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82" w:rsidRPr="00DA631E" w:rsidRDefault="002C6082" w:rsidP="00D1211F">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Calibri" w:eastAsia="Times New Roman" w:hAnsi="Calibri" w:cs="Times New Roman"/>
          <w:b/>
          <w:bCs/>
          <w:noProof/>
          <w:color w:val="0070C0"/>
          <w:sz w:val="20"/>
          <w:szCs w:val="20"/>
          <w:lang w:eastAsia="fr-FR"/>
        </w:rPr>
      </w:pPr>
      <w:r w:rsidRPr="00A04C60">
        <w:rPr>
          <w:rFonts w:ascii="Arial Narrow" w:eastAsia="Times New Roman" w:hAnsi="Arial Narrow" w:cs="Times New Roman"/>
          <w:b/>
          <w:bCs/>
          <w:color w:val="333333"/>
          <w:sz w:val="28"/>
          <w:szCs w:val="28"/>
          <w:lang w:eastAsia="fr-FR"/>
        </w:rPr>
        <w:t xml:space="preserve">Contrat </w:t>
      </w:r>
      <w:r w:rsidR="00854CA6" w:rsidRPr="00A04C60">
        <w:rPr>
          <w:rFonts w:ascii="Arial Narrow" w:eastAsia="Times New Roman" w:hAnsi="Arial Narrow" w:cs="Times New Roman"/>
          <w:b/>
          <w:bCs/>
          <w:color w:val="333333"/>
          <w:sz w:val="28"/>
          <w:szCs w:val="28"/>
          <w:lang w:eastAsia="fr-FR"/>
        </w:rPr>
        <w:t>abonnement</w:t>
      </w:r>
      <w:r w:rsidRPr="00A04C60">
        <w:rPr>
          <w:rFonts w:ascii="Arial Narrow" w:eastAsia="Times New Roman" w:hAnsi="Arial Narrow" w:cs="Times New Roman"/>
          <w:b/>
          <w:bCs/>
          <w:color w:val="333333"/>
          <w:sz w:val="28"/>
          <w:szCs w:val="28"/>
          <w:lang w:eastAsia="fr-FR"/>
        </w:rPr>
        <w:t xml:space="preserve"> </w:t>
      </w:r>
      <w:r w:rsidR="00DA471F">
        <w:rPr>
          <w:rFonts w:ascii="Arial Narrow" w:eastAsia="Times New Roman" w:hAnsi="Arial Narrow" w:cs="Times New Roman"/>
          <w:b/>
          <w:bCs/>
          <w:color w:val="333333"/>
          <w:sz w:val="28"/>
          <w:szCs w:val="28"/>
          <w:lang w:eastAsia="fr-FR"/>
        </w:rPr>
        <w:t xml:space="preserve">PRO </w:t>
      </w:r>
      <w:r w:rsidR="00BF6477">
        <w:rPr>
          <w:rFonts w:ascii="Arial Narrow" w:eastAsia="Times New Roman" w:hAnsi="Arial Narrow" w:cs="Times New Roman"/>
          <w:b/>
          <w:bCs/>
          <w:color w:val="333333"/>
          <w:sz w:val="28"/>
          <w:szCs w:val="28"/>
          <w:lang w:eastAsia="fr-FR"/>
        </w:rPr>
        <w:t>PARKING M</w:t>
      </w:r>
      <w:r w:rsidR="00DA631E">
        <w:rPr>
          <w:rFonts w:ascii="Arial Narrow" w:eastAsia="Times New Roman" w:hAnsi="Arial Narrow" w:cs="Times New Roman"/>
          <w:b/>
          <w:bCs/>
          <w:color w:val="333333"/>
          <w:sz w:val="28"/>
          <w:szCs w:val="28"/>
          <w:lang w:eastAsia="fr-FR"/>
        </w:rPr>
        <w:t>EGARAMA</w:t>
      </w:r>
      <w:r w:rsidR="00BF6477">
        <w:rPr>
          <w:rFonts w:ascii="Arial Narrow" w:eastAsia="Times New Roman" w:hAnsi="Arial Narrow" w:cs="Times New Roman"/>
          <w:b/>
          <w:bCs/>
          <w:color w:val="333333"/>
          <w:sz w:val="28"/>
          <w:szCs w:val="28"/>
          <w:lang w:eastAsia="fr-FR"/>
        </w:rPr>
        <w:t xml:space="preserve"> Bordeaux</w:t>
      </w:r>
      <w:r w:rsidR="009F1F42">
        <w:rPr>
          <w:rFonts w:ascii="Arial Narrow" w:eastAsia="Times New Roman" w:hAnsi="Arial Narrow" w:cs="Times New Roman"/>
          <w:b/>
          <w:bCs/>
          <w:color w:val="333333"/>
          <w:sz w:val="28"/>
          <w:szCs w:val="28"/>
          <w:lang w:eastAsia="fr-FR"/>
        </w:rPr>
        <w:t xml:space="preserve"> </w:t>
      </w:r>
    </w:p>
    <w:p w:rsidR="00DA631E" w:rsidRDefault="00DA631E" w:rsidP="00D1211F">
      <w:pPr>
        <w:shd w:val="clear" w:color="auto" w:fill="FFFFFF"/>
        <w:spacing w:after="0" w:line="240" w:lineRule="auto"/>
        <w:jc w:val="center"/>
        <w:rPr>
          <w:rFonts w:ascii="Calibri" w:eastAsia="Times New Roman" w:hAnsi="Calibri" w:cs="Times New Roman"/>
          <w:b/>
          <w:bCs/>
          <w:color w:val="0070C0"/>
          <w:lang w:eastAsia="fr-FR"/>
        </w:rPr>
      </w:pPr>
      <w:r>
        <w:rPr>
          <w:rFonts w:ascii="Calibri" w:eastAsia="Times New Roman" w:hAnsi="Calibri" w:cs="Times New Roman"/>
          <w:b/>
          <w:bCs/>
          <w:noProof/>
          <w:color w:val="0070C0"/>
          <w:sz w:val="20"/>
          <w:szCs w:val="20"/>
          <w:lang w:eastAsia="fr-FR"/>
        </w:rPr>
        <w:drawing>
          <wp:inline distT="0" distB="0" distL="0" distR="0">
            <wp:extent cx="1935126" cy="318757"/>
            <wp:effectExtent l="19050" t="0" r="0" b="0"/>
            <wp:docPr id="7" name="Image 4" descr="C:\Users\Megarama Direction\Desktop\Sorties de la semaine\Logo_MEGARAMA_Bordeaux_Bast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rama Direction\Desktop\Sorties de la semaine\Logo_MEGARAMA_Bordeaux_Bastide.png"/>
                    <pic:cNvPicPr>
                      <a:picLocks noChangeAspect="1" noChangeArrowheads="1"/>
                    </pic:cNvPicPr>
                  </pic:nvPicPr>
                  <pic:blipFill>
                    <a:blip r:embed="rId8" cstate="print"/>
                    <a:srcRect/>
                    <a:stretch>
                      <a:fillRect/>
                    </a:stretch>
                  </pic:blipFill>
                  <pic:spPr bwMode="auto">
                    <a:xfrm>
                      <a:off x="0" y="0"/>
                      <a:ext cx="1937341" cy="318977"/>
                    </a:xfrm>
                    <a:prstGeom prst="rect">
                      <a:avLst/>
                    </a:prstGeom>
                    <a:noFill/>
                    <a:ln w="9525">
                      <a:noFill/>
                      <a:miter lim="800000"/>
                      <a:headEnd/>
                      <a:tailEnd/>
                    </a:ln>
                  </pic:spPr>
                </pic:pic>
              </a:graphicData>
            </a:graphic>
          </wp:inline>
        </w:drawing>
      </w:r>
    </w:p>
    <w:p w:rsidR="00DA631E" w:rsidRDefault="00DA631E" w:rsidP="00D1211F">
      <w:pPr>
        <w:shd w:val="clear" w:color="auto" w:fill="FFFFFF"/>
        <w:spacing w:after="0" w:line="240" w:lineRule="auto"/>
        <w:rPr>
          <w:rFonts w:ascii="Calibri" w:eastAsia="Times New Roman" w:hAnsi="Calibri" w:cs="Times New Roman"/>
          <w:b/>
          <w:bCs/>
          <w:color w:val="0070C0"/>
          <w:lang w:eastAsia="fr-FR"/>
        </w:rPr>
      </w:pPr>
      <w:r>
        <w:rPr>
          <w:rFonts w:ascii="Calibri" w:eastAsia="Times New Roman" w:hAnsi="Calibri" w:cs="Times New Roman"/>
          <w:b/>
          <w:bCs/>
          <w:color w:val="0070C0"/>
          <w:lang w:eastAsia="fr-FR"/>
        </w:rPr>
        <w:t>Entre :</w:t>
      </w:r>
      <w:r w:rsidR="00041FFF">
        <w:rPr>
          <w:rFonts w:ascii="Calibri" w:eastAsia="Times New Roman" w:hAnsi="Calibri" w:cs="Times New Roman"/>
          <w:b/>
          <w:bCs/>
          <w:color w:val="0070C0"/>
          <w:lang w:eastAsia="fr-FR"/>
        </w:rPr>
        <w:t xml:space="preserve">                                                                                                                         </w:t>
      </w:r>
    </w:p>
    <w:p w:rsidR="002C6082" w:rsidRPr="00041FFF" w:rsidRDefault="002C6082" w:rsidP="00D1211F">
      <w:pPr>
        <w:shd w:val="clear" w:color="auto" w:fill="FFFFFF"/>
        <w:spacing w:after="0" w:line="240" w:lineRule="auto"/>
        <w:rPr>
          <w:rFonts w:ascii="Calibri" w:eastAsia="Times New Roman" w:hAnsi="Calibri" w:cs="Times New Roman"/>
          <w:b/>
          <w:bCs/>
          <w:color w:val="0070C0"/>
          <w:lang w:eastAsia="fr-FR"/>
        </w:rPr>
      </w:pPr>
      <w:r w:rsidRPr="00A04C60">
        <w:rPr>
          <w:rFonts w:ascii="Calibri" w:eastAsia="Times New Roman" w:hAnsi="Calibri" w:cs="Times New Roman"/>
          <w:sz w:val="20"/>
          <w:szCs w:val="20"/>
          <w:lang w:eastAsia="fr-FR"/>
        </w:rPr>
        <w:t xml:space="preserve">SAS </w:t>
      </w:r>
      <w:r w:rsidR="00854CA6" w:rsidRPr="00A04C60">
        <w:rPr>
          <w:rFonts w:ascii="Calibri" w:eastAsia="Times New Roman" w:hAnsi="Calibri" w:cs="Times New Roman"/>
          <w:sz w:val="20"/>
          <w:szCs w:val="20"/>
          <w:lang w:eastAsia="fr-FR"/>
        </w:rPr>
        <w:t xml:space="preserve">AGORA </w:t>
      </w:r>
      <w:r w:rsidRPr="00A04C60">
        <w:rPr>
          <w:rFonts w:ascii="Calibri" w:eastAsia="Times New Roman" w:hAnsi="Calibri" w:cs="Times New Roman"/>
          <w:sz w:val="20"/>
          <w:szCs w:val="20"/>
          <w:lang w:eastAsia="fr-FR"/>
        </w:rPr>
        <w:t xml:space="preserve">Cinémas </w:t>
      </w:r>
      <w:r w:rsidR="00041FFF">
        <w:rPr>
          <w:rFonts w:ascii="Calibri" w:eastAsia="Times New Roman" w:hAnsi="Calibri" w:cs="Times New Roman"/>
          <w:b/>
          <w:bCs/>
          <w:color w:val="0070C0"/>
          <w:sz w:val="20"/>
          <w:szCs w:val="20"/>
          <w:lang w:eastAsia="fr-FR"/>
        </w:rPr>
        <w:t xml:space="preserve">                                                                                                                                                                                         </w:t>
      </w:r>
      <w:r w:rsidRPr="00A04C60">
        <w:rPr>
          <w:rFonts w:ascii="Calibri" w:eastAsia="Times New Roman" w:hAnsi="Calibri" w:cs="Times New Roman"/>
          <w:color w:val="333333"/>
          <w:sz w:val="20"/>
          <w:szCs w:val="20"/>
          <w:lang w:eastAsia="fr-FR"/>
        </w:rPr>
        <w:t xml:space="preserve">Demeurant au : 7 Quai de </w:t>
      </w:r>
      <w:proofErr w:type="spellStart"/>
      <w:r w:rsidRPr="00A04C60">
        <w:rPr>
          <w:rFonts w:ascii="Calibri" w:eastAsia="Times New Roman" w:hAnsi="Calibri" w:cs="Times New Roman"/>
          <w:color w:val="333333"/>
          <w:sz w:val="20"/>
          <w:szCs w:val="20"/>
          <w:lang w:eastAsia="fr-FR"/>
        </w:rPr>
        <w:t>Queyries</w:t>
      </w:r>
      <w:proofErr w:type="spellEnd"/>
      <w:r w:rsidRPr="00A04C60">
        <w:rPr>
          <w:rFonts w:ascii="Calibri" w:eastAsia="Times New Roman" w:hAnsi="Calibri" w:cs="Times New Roman"/>
          <w:color w:val="333333"/>
          <w:sz w:val="20"/>
          <w:szCs w:val="20"/>
          <w:lang w:eastAsia="fr-FR"/>
        </w:rPr>
        <w:t xml:space="preserve"> 33100 BORDEAUX</w:t>
      </w:r>
      <w:r w:rsidR="00C90271">
        <w:rPr>
          <w:rFonts w:ascii="Calibri" w:eastAsia="Times New Roman" w:hAnsi="Calibri" w:cs="Times New Roman"/>
          <w:color w:val="333333"/>
          <w:sz w:val="20"/>
          <w:szCs w:val="20"/>
          <w:lang w:eastAsia="fr-FR"/>
        </w:rPr>
        <w:t>, représentée par son Directeur</w:t>
      </w:r>
      <w:r w:rsidR="00E67EC9">
        <w:rPr>
          <w:rFonts w:ascii="Calibri" w:eastAsia="Times New Roman" w:hAnsi="Calibri" w:cs="Times New Roman"/>
          <w:color w:val="333333"/>
          <w:sz w:val="20"/>
          <w:szCs w:val="20"/>
          <w:lang w:eastAsia="fr-FR"/>
        </w:rPr>
        <w:t xml:space="preserve">         </w:t>
      </w:r>
      <w:r w:rsidR="008119D1">
        <w:rPr>
          <w:rFonts w:ascii="Calibri" w:eastAsia="Times New Roman" w:hAnsi="Calibri" w:cs="Times New Roman"/>
          <w:color w:val="333333"/>
          <w:sz w:val="20"/>
          <w:szCs w:val="20"/>
          <w:lang w:eastAsia="fr-FR"/>
        </w:rPr>
        <w:t>Contrat N°</w:t>
      </w:r>
      <w:r w:rsidR="00FA7C7E">
        <w:rPr>
          <w:rFonts w:ascii="Calibri" w:eastAsia="Times New Roman" w:hAnsi="Calibri" w:cs="Times New Roman"/>
          <w:color w:val="333333"/>
          <w:sz w:val="20"/>
          <w:szCs w:val="20"/>
          <w:lang w:eastAsia="fr-FR"/>
        </w:rPr>
        <w:t>002</w:t>
      </w:r>
    </w:p>
    <w:p w:rsidR="00DD34CA" w:rsidRPr="00C90271" w:rsidRDefault="0077777B" w:rsidP="00C90271">
      <w:pPr>
        <w:shd w:val="clear" w:color="auto" w:fill="FFFFFF"/>
        <w:tabs>
          <w:tab w:val="left" w:pos="426"/>
        </w:tabs>
        <w:spacing w:after="0" w:line="240" w:lineRule="auto"/>
        <w:ind w:left="426" w:hanging="426"/>
        <w:rPr>
          <w:rFonts w:ascii="Calibri" w:eastAsia="Times New Roman" w:hAnsi="Calibri" w:cs="Times New Roman"/>
          <w:lang w:eastAsia="fr-FR"/>
        </w:rPr>
      </w:pPr>
      <w:r>
        <w:rPr>
          <w:rFonts w:ascii="Calibri" w:eastAsia="Times New Roman" w:hAnsi="Calibri" w:cs="Times New Roman"/>
          <w:noProof/>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1.45pt;margin-top:13.8pt;width:15.75pt;height:16.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">
            <v:textbox>
              <w:txbxContent>
                <w:p w:rsidR="00DD34CA" w:rsidRDefault="00DD34CA" w:rsidP="00DD34CA"/>
              </w:txbxContent>
            </v:textbox>
          </v:shape>
        </w:pict>
      </w:r>
      <w:r>
        <w:rPr>
          <w:rFonts w:ascii="Calibri" w:eastAsia="Times New Roman" w:hAnsi="Calibri" w:cs="Times New Roman"/>
          <w:noProof/>
          <w:lang w:eastAsia="fr-FR"/>
        </w:rPr>
        <w:pict>
          <v:shape id="Text Box 2" o:spid="_x0000_s1027" type="#_x0000_t202" style="position:absolute;left:0;text-align:left;margin-left:69.4pt;margin-top:13.8pt;width:15.75pt;height:1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">
            <v:textbox>
              <w:txbxContent>
                <w:p w:rsidR="00DD34CA" w:rsidRDefault="00DD34CA"/>
              </w:txbxContent>
            </v:textbox>
          </v:shape>
        </w:pict>
      </w:r>
      <w:r w:rsidR="00854CA6" w:rsidRPr="00A04C60">
        <w:rPr>
          <w:rFonts w:ascii="Calibri" w:eastAsia="Times New Roman" w:hAnsi="Calibri" w:cs="Times New Roman"/>
          <w:b/>
          <w:bCs/>
          <w:color w:val="0070C0"/>
          <w:lang w:eastAsia="fr-FR"/>
        </w:rPr>
        <w:t>Et :</w:t>
      </w:r>
      <w:r w:rsidR="00041FFF">
        <w:rPr>
          <w:rFonts w:ascii="Calibri" w:eastAsia="Times New Roman" w:hAnsi="Calibri" w:cs="Times New Roman"/>
          <w:b/>
          <w:bCs/>
          <w:color w:val="0070C0"/>
          <w:lang w:eastAsia="fr-FR"/>
        </w:rPr>
        <w:t xml:space="preserve">                                           </w:t>
      </w:r>
      <w:r w:rsidR="00DD34CA" w:rsidRPr="00A32027">
        <w:rPr>
          <w:rFonts w:ascii="Calibri" w:eastAsia="Times New Roman" w:hAnsi="Calibri" w:cs="Times New Roman"/>
          <w:lang w:eastAsia="fr-FR"/>
        </w:rPr>
        <w:t xml:space="preserve">       </w:t>
      </w:r>
      <w:r w:rsidR="00A32027">
        <w:rPr>
          <w:rFonts w:ascii="Calibri" w:eastAsia="Times New Roman" w:hAnsi="Calibri" w:cs="Times New Roman"/>
          <w:lang w:eastAsia="fr-FR"/>
        </w:rPr>
        <w:t xml:space="preserve">  </w:t>
      </w:r>
      <w:r w:rsidR="00041FFF">
        <w:rPr>
          <w:rFonts w:ascii="Calibri" w:eastAsia="Times New Roman" w:hAnsi="Calibri" w:cs="Times New Roman"/>
          <w:lang w:eastAsia="fr-FR"/>
        </w:rPr>
        <w:t xml:space="preserve">                                                                                                                                                                             </w:t>
      </w:r>
      <w:r w:rsidR="00041FFF">
        <w:rPr>
          <w:rFonts w:ascii="Calibri" w:eastAsia="Times New Roman" w:hAnsi="Calibri" w:cs="Times New Roman"/>
          <w:sz w:val="20"/>
          <w:szCs w:val="20"/>
          <w:lang w:eastAsia="fr-FR"/>
        </w:rPr>
        <w:t xml:space="preserve">                          M</w:t>
      </w:r>
      <w:r w:rsidR="00DD34CA" w:rsidRPr="00A04C60">
        <w:rPr>
          <w:rFonts w:ascii="Calibri" w:eastAsia="Times New Roman" w:hAnsi="Calibri" w:cs="Times New Roman"/>
          <w:sz w:val="20"/>
          <w:szCs w:val="20"/>
          <w:lang w:eastAsia="fr-FR"/>
        </w:rPr>
        <w:t>adame</w:t>
      </w:r>
      <w:r w:rsidR="00DD34CA" w:rsidRPr="00A32027">
        <w:rPr>
          <w:rFonts w:ascii="Calibri" w:eastAsia="Times New Roman" w:hAnsi="Calibri" w:cs="Times New Roman"/>
          <w:lang w:eastAsia="fr-FR"/>
        </w:rPr>
        <w:t xml:space="preserve">    </w:t>
      </w:r>
      <w:r w:rsidR="00041FFF">
        <w:rPr>
          <w:rFonts w:ascii="Calibri" w:eastAsia="Times New Roman" w:hAnsi="Calibri" w:cs="Times New Roman"/>
          <w:lang w:eastAsia="fr-FR"/>
        </w:rPr>
        <w:t xml:space="preserve">   </w:t>
      </w:r>
      <w:r w:rsidR="00DD34CA" w:rsidRPr="00A32027">
        <w:rPr>
          <w:rFonts w:ascii="Calibri" w:eastAsia="Times New Roman" w:hAnsi="Calibri" w:cs="Times New Roman"/>
          <w:lang w:eastAsia="fr-FR"/>
        </w:rPr>
        <w:t xml:space="preserve">         </w:t>
      </w:r>
      <w:r w:rsidR="00DD34CA" w:rsidRPr="00A04C60">
        <w:rPr>
          <w:rFonts w:ascii="Calibri" w:eastAsia="Times New Roman" w:hAnsi="Calibri" w:cs="Times New Roman"/>
          <w:sz w:val="20"/>
          <w:szCs w:val="20"/>
          <w:lang w:eastAsia="fr-FR"/>
        </w:rPr>
        <w:t>Monsieur</w:t>
      </w:r>
      <w:r w:rsidR="002C6082" w:rsidRPr="00A04C60">
        <w:rPr>
          <w:rFonts w:ascii="Calibri" w:eastAsia="Times New Roman" w:hAnsi="Calibri" w:cs="Times New Roman"/>
          <w:sz w:val="20"/>
          <w:szCs w:val="20"/>
          <w:lang w:eastAsia="fr-FR"/>
        </w:rPr>
        <w:t> </w:t>
      </w:r>
    </w:p>
    <w:p w:rsidR="00041FFF" w:rsidRPr="00A04C60" w:rsidRDefault="00DD34CA" w:rsidP="00041FFF">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sz w:val="20"/>
          <w:szCs w:val="20"/>
          <w:lang w:eastAsia="fr-FR"/>
        </w:rPr>
        <w:t>Nom :</w:t>
      </w:r>
      <w:r w:rsidR="000C655A">
        <w:rPr>
          <w:rFonts w:ascii="Calibri" w:eastAsia="Times New Roman" w:hAnsi="Calibri" w:cs="Times New Roman"/>
          <w:sz w:val="20"/>
          <w:szCs w:val="20"/>
          <w:lang w:eastAsia="fr-FR"/>
        </w:rPr>
        <w:t xml:space="preserve">……………………………………………………………………………… Prénom </w:t>
      </w:r>
      <w:r w:rsidR="00041FFF"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2C6082" w:rsidRPr="00A04C60" w:rsidRDefault="00DD34CA" w:rsidP="002C6082">
      <w:pPr>
        <w:shd w:val="clear" w:color="auto" w:fill="FFFFFF"/>
        <w:spacing w:before="100" w:beforeAutospacing="1" w:after="100" w:afterAutospacing="1"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D</w:t>
      </w:r>
      <w:r w:rsidR="002C6082" w:rsidRPr="00A04C60">
        <w:rPr>
          <w:rFonts w:ascii="Calibri" w:eastAsia="Times New Roman" w:hAnsi="Calibri" w:cs="Times New Roman"/>
          <w:color w:val="333333"/>
          <w:sz w:val="20"/>
          <w:szCs w:val="20"/>
          <w:lang w:eastAsia="fr-FR"/>
        </w:rPr>
        <w:t>emeurant à</w:t>
      </w:r>
      <w:r w:rsidRPr="00A04C60">
        <w:rPr>
          <w:rFonts w:ascii="Calibri" w:eastAsia="Times New Roman" w:hAnsi="Calibri" w:cs="Times New Roman"/>
          <w:color w:val="333333"/>
          <w:sz w:val="20"/>
          <w:szCs w:val="20"/>
          <w:lang w:eastAsia="fr-FR"/>
        </w:rPr>
        <w:t> </w:t>
      </w:r>
      <w:r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2C6082" w:rsidRPr="00E15B31" w:rsidRDefault="002C6082"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color w:val="333333"/>
          <w:sz w:val="20"/>
          <w:szCs w:val="20"/>
          <w:lang w:eastAsia="fr-FR"/>
        </w:rPr>
        <w:t>Né(e) à :</w:t>
      </w:r>
      <w:r w:rsidRPr="00A04C60">
        <w:rPr>
          <w:rFonts w:ascii="Calibri" w:eastAsia="Times New Roman" w:hAnsi="Calibri" w:cs="Times New Roman"/>
          <w:color w:val="FA3C3C"/>
          <w:sz w:val="20"/>
          <w:szCs w:val="20"/>
          <w:lang w:eastAsia="fr-FR"/>
        </w:rPr>
        <w:t xml:space="preserve"> </w:t>
      </w:r>
      <w:r w:rsidR="000C655A" w:rsidRPr="000C655A">
        <w:rPr>
          <w:rFonts w:ascii="Calibri" w:eastAsia="Times New Roman" w:hAnsi="Calibri" w:cs="Times New Roman"/>
          <w:sz w:val="20"/>
          <w:szCs w:val="20"/>
          <w:lang w:eastAsia="fr-FR"/>
        </w:rPr>
        <w:t>………………………………………………</w:t>
      </w:r>
      <w:r w:rsidRPr="00A04C60">
        <w:rPr>
          <w:rFonts w:ascii="Calibri" w:eastAsia="Times New Roman" w:hAnsi="Calibri" w:cs="Times New Roman"/>
          <w:color w:val="333333"/>
          <w:sz w:val="20"/>
          <w:szCs w:val="20"/>
          <w:lang w:eastAsia="fr-FR"/>
        </w:rPr>
        <w:t>, le</w:t>
      </w:r>
      <w:r w:rsidR="000C655A">
        <w:rPr>
          <w:rFonts w:ascii="Calibri" w:eastAsia="Times New Roman" w:hAnsi="Calibri" w:cs="Times New Roman"/>
          <w:color w:val="333333"/>
          <w:sz w:val="20"/>
          <w:szCs w:val="20"/>
          <w:lang w:eastAsia="fr-FR"/>
        </w:rPr>
        <w:t>……………………………………………….. De nati</w:t>
      </w:r>
      <w:r w:rsidR="00E15B31" w:rsidRPr="00A04C60">
        <w:rPr>
          <w:rFonts w:ascii="Calibri" w:eastAsia="Times New Roman" w:hAnsi="Calibri" w:cs="Times New Roman"/>
          <w:color w:val="333333"/>
          <w:sz w:val="20"/>
          <w:szCs w:val="20"/>
          <w:lang w:eastAsia="fr-FR"/>
        </w:rPr>
        <w:t>onalité </w:t>
      </w:r>
      <w:r w:rsidR="00E15B31"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854CA6" w:rsidRPr="00A04C60" w:rsidRDefault="00DA471F"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A fournir </w:t>
      </w:r>
      <w:proofErr w:type="gramStart"/>
      <w:r>
        <w:rPr>
          <w:rFonts w:ascii="Calibri" w:eastAsia="Times New Roman" w:hAnsi="Calibri" w:cs="Times New Roman"/>
          <w:sz w:val="20"/>
          <w:szCs w:val="20"/>
          <w:lang w:eastAsia="fr-FR"/>
        </w:rPr>
        <w:t xml:space="preserve">: </w:t>
      </w:r>
      <w:r w:rsidR="00C90271">
        <w:rPr>
          <w:rFonts w:ascii="Calibri" w:eastAsia="Times New Roman" w:hAnsi="Calibri" w:cs="Times New Roman"/>
          <w:sz w:val="20"/>
          <w:szCs w:val="20"/>
          <w:lang w:eastAsia="fr-FR"/>
        </w:rPr>
        <w:t xml:space="preserve"> </w:t>
      </w:r>
      <w:r w:rsidR="00D1211F">
        <w:rPr>
          <w:rFonts w:ascii="Calibri" w:eastAsia="Times New Roman" w:hAnsi="Calibri" w:cs="Times New Roman"/>
          <w:sz w:val="20"/>
          <w:szCs w:val="20"/>
          <w:lang w:eastAsia="fr-FR"/>
        </w:rPr>
        <w:t>KBIS</w:t>
      </w:r>
      <w:proofErr w:type="gramEnd"/>
      <w:r w:rsidR="00D1211F">
        <w:rPr>
          <w:rFonts w:ascii="Calibri" w:eastAsia="Times New Roman" w:hAnsi="Calibri" w:cs="Times New Roman"/>
          <w:sz w:val="20"/>
          <w:szCs w:val="20"/>
          <w:lang w:eastAsia="fr-FR"/>
        </w:rPr>
        <w:t xml:space="preserve"> pour les sociétés</w:t>
      </w:r>
      <w:r w:rsidR="008C3C23">
        <w:rPr>
          <w:rFonts w:ascii="Calibri" w:eastAsia="Times New Roman" w:hAnsi="Calibri" w:cs="Times New Roman"/>
          <w:sz w:val="20"/>
          <w:szCs w:val="20"/>
          <w:lang w:eastAsia="fr-FR"/>
        </w:rPr>
        <w:t xml:space="preserve">  </w:t>
      </w:r>
      <w:r>
        <w:rPr>
          <w:rFonts w:ascii="Calibri" w:eastAsia="Times New Roman" w:hAnsi="Calibri" w:cs="Times New Roman"/>
          <w:sz w:val="20"/>
          <w:szCs w:val="20"/>
          <w:lang w:eastAsia="fr-FR"/>
        </w:rPr>
        <w:t xml:space="preserve">             </w:t>
      </w:r>
      <w:r w:rsidR="008C3C23">
        <w:rPr>
          <w:rFonts w:ascii="Calibri" w:eastAsia="Times New Roman" w:hAnsi="Calibri" w:cs="Times New Roman"/>
          <w:sz w:val="20"/>
          <w:szCs w:val="20"/>
          <w:lang w:eastAsia="fr-FR"/>
        </w:rPr>
        <w:t xml:space="preserve"> Nombre d’abonnements : </w:t>
      </w:r>
    </w:p>
    <w:p w:rsidR="000C655A"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Engagement</w:t>
      </w:r>
      <w:r w:rsidR="000C655A">
        <w:rPr>
          <w:rFonts w:ascii="Calibri" w:eastAsia="Times New Roman" w:hAnsi="Calibri" w:cs="Times New Roman"/>
          <w:b/>
          <w:bCs/>
          <w:i/>
          <w:iCs/>
          <w:color w:val="333333"/>
          <w:sz w:val="20"/>
          <w:szCs w:val="20"/>
          <w:lang w:eastAsia="fr-FR"/>
        </w:rPr>
        <w:t>s</w:t>
      </w:r>
    </w:p>
    <w:p w:rsidR="002C6082" w:rsidRPr="00D1211F" w:rsidRDefault="002C6082" w:rsidP="000C655A">
      <w:pPr>
        <w:shd w:val="clear" w:color="auto" w:fill="FFFFFF"/>
        <w:spacing w:after="0" w:line="240" w:lineRule="auto"/>
        <w:rPr>
          <w:rFonts w:ascii="Calibri" w:eastAsia="Times New Roman" w:hAnsi="Calibri" w:cs="Times New Roman"/>
          <w:color w:val="FA3C3C"/>
          <w:sz w:val="20"/>
          <w:szCs w:val="20"/>
          <w:lang w:eastAsia="fr-FR"/>
        </w:rPr>
      </w:pPr>
      <w:r w:rsidRPr="00A04C60">
        <w:rPr>
          <w:rFonts w:ascii="Calibri" w:eastAsia="Times New Roman" w:hAnsi="Calibri" w:cs="Times New Roman"/>
          <w:color w:val="333333"/>
          <w:sz w:val="20"/>
          <w:szCs w:val="20"/>
          <w:lang w:eastAsia="fr-FR"/>
        </w:rPr>
        <w:t xml:space="preserve">Aux termes des présentes, </w:t>
      </w:r>
      <w:r w:rsidR="00854CA6" w:rsidRPr="00A04C60">
        <w:rPr>
          <w:rFonts w:ascii="Calibri" w:eastAsia="Times New Roman" w:hAnsi="Calibri" w:cs="Times New Roman"/>
          <w:color w:val="333333"/>
          <w:sz w:val="20"/>
          <w:szCs w:val="20"/>
          <w:lang w:eastAsia="fr-FR"/>
        </w:rPr>
        <w:t xml:space="preserve">la SAS AGORA CINEMAS </w:t>
      </w:r>
      <w:r w:rsidR="00DD34CA" w:rsidRPr="00A04C60">
        <w:rPr>
          <w:rFonts w:ascii="Calibri" w:eastAsia="Times New Roman" w:hAnsi="Calibri" w:cs="Times New Roman"/>
          <w:color w:val="333333"/>
          <w:sz w:val="20"/>
          <w:szCs w:val="20"/>
          <w:lang w:eastAsia="fr-FR"/>
        </w:rPr>
        <w:t xml:space="preserve">donne </w:t>
      </w:r>
      <w:r w:rsidR="00854CA6" w:rsidRPr="00A04C60">
        <w:rPr>
          <w:rFonts w:ascii="Calibri" w:eastAsia="Times New Roman" w:hAnsi="Calibri" w:cs="Times New Roman"/>
          <w:color w:val="333333"/>
          <w:sz w:val="20"/>
          <w:szCs w:val="20"/>
          <w:lang w:eastAsia="fr-FR"/>
        </w:rPr>
        <w:t xml:space="preserve">accès à un </w:t>
      </w:r>
      <w:r w:rsidRPr="00A04C60">
        <w:rPr>
          <w:rFonts w:ascii="Calibri" w:eastAsia="Times New Roman" w:hAnsi="Calibri" w:cs="Times New Roman"/>
          <w:color w:val="333333"/>
          <w:sz w:val="20"/>
          <w:szCs w:val="20"/>
          <w:lang w:eastAsia="fr-FR"/>
        </w:rPr>
        <w:t>emplacement d</w:t>
      </w:r>
      <w:r w:rsidR="00A32027" w:rsidRPr="00A04C60">
        <w:rPr>
          <w:rFonts w:ascii="Calibri" w:eastAsia="Times New Roman" w:hAnsi="Calibri" w:cs="Times New Roman"/>
          <w:color w:val="333333"/>
          <w:sz w:val="20"/>
          <w:szCs w:val="20"/>
          <w:lang w:eastAsia="fr-FR"/>
        </w:rPr>
        <w:t>’</w:t>
      </w:r>
      <w:r w:rsidR="00DD34CA" w:rsidRPr="00A04C60">
        <w:rPr>
          <w:rFonts w:ascii="Calibri" w:eastAsia="Times New Roman" w:hAnsi="Calibri" w:cs="Times New Roman"/>
          <w:color w:val="333333"/>
          <w:sz w:val="20"/>
          <w:szCs w:val="20"/>
          <w:lang w:eastAsia="fr-FR"/>
        </w:rPr>
        <w:t>u</w:t>
      </w:r>
      <w:r w:rsidR="00A32027" w:rsidRPr="00A04C60">
        <w:rPr>
          <w:rFonts w:ascii="Calibri" w:eastAsia="Times New Roman" w:hAnsi="Calibri" w:cs="Times New Roman"/>
          <w:color w:val="333333"/>
          <w:sz w:val="20"/>
          <w:szCs w:val="20"/>
          <w:lang w:eastAsia="fr-FR"/>
        </w:rPr>
        <w:t>ne</w:t>
      </w:r>
      <w:r w:rsidR="00DD34CA" w:rsidRPr="00A04C60">
        <w:rPr>
          <w:rFonts w:ascii="Calibri" w:eastAsia="Times New Roman" w:hAnsi="Calibri" w:cs="Times New Roman"/>
          <w:color w:val="333333"/>
          <w:sz w:val="20"/>
          <w:szCs w:val="20"/>
          <w:lang w:eastAsia="fr-FR"/>
        </w:rPr>
        <w:t xml:space="preserve"> place de stationnement, dont </w:t>
      </w:r>
      <w:r w:rsidR="00854CA6" w:rsidRPr="00A04C60">
        <w:rPr>
          <w:rFonts w:ascii="Calibri" w:eastAsia="Times New Roman" w:hAnsi="Calibri" w:cs="Times New Roman"/>
          <w:color w:val="333333"/>
          <w:sz w:val="20"/>
          <w:szCs w:val="20"/>
          <w:lang w:eastAsia="fr-FR"/>
        </w:rPr>
        <w:t xml:space="preserve">l’abonné </w:t>
      </w:r>
      <w:r w:rsidR="00DD34CA" w:rsidRPr="00A04C60">
        <w:rPr>
          <w:rFonts w:ascii="Calibri" w:eastAsia="Times New Roman" w:hAnsi="Calibri" w:cs="Times New Roman"/>
          <w:color w:val="333333"/>
          <w:sz w:val="20"/>
          <w:szCs w:val="20"/>
          <w:lang w:eastAsia="fr-FR"/>
        </w:rPr>
        <w:t xml:space="preserve"> aura l'usage à compter d</w:t>
      </w:r>
      <w:r w:rsidR="00854CA6" w:rsidRPr="00A04C60">
        <w:rPr>
          <w:rFonts w:ascii="Calibri" w:eastAsia="Times New Roman" w:hAnsi="Calibri" w:cs="Times New Roman"/>
          <w:color w:val="333333"/>
          <w:sz w:val="20"/>
          <w:szCs w:val="20"/>
          <w:lang w:eastAsia="fr-FR"/>
        </w:rPr>
        <w:t>e la date de conclusion du contrat.</w:t>
      </w:r>
      <w:r w:rsidRPr="00A04C60">
        <w:rPr>
          <w:rFonts w:ascii="Calibri" w:eastAsia="Times New Roman" w:hAnsi="Calibri" w:cs="Times New Roman"/>
          <w:color w:val="333333"/>
          <w:sz w:val="20"/>
          <w:szCs w:val="20"/>
          <w:lang w:eastAsia="fr-FR"/>
        </w:rPr>
        <w:t> </w:t>
      </w:r>
      <w:r w:rsidR="00DD34CA" w:rsidRPr="00A04C60">
        <w:rPr>
          <w:rFonts w:ascii="Calibri" w:eastAsia="Times New Roman" w:hAnsi="Calibri" w:cs="Times New Roman"/>
          <w:color w:val="FA3C3C"/>
          <w:sz w:val="20"/>
          <w:szCs w:val="20"/>
          <w:lang w:eastAsia="fr-FR"/>
        </w:rPr>
        <w:t xml:space="preserve">                              </w:t>
      </w:r>
      <w:r w:rsidRPr="00A04C60">
        <w:rPr>
          <w:rFonts w:ascii="Calibri" w:eastAsia="Times New Roman" w:hAnsi="Calibri" w:cs="Times New Roman"/>
          <w:color w:val="333333"/>
          <w:sz w:val="20"/>
          <w:szCs w:val="20"/>
          <w:lang w:eastAsia="fr-FR"/>
        </w:rPr>
        <w:t>.</w:t>
      </w:r>
    </w:p>
    <w:p w:rsidR="002C6082"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b/>
          <w:bCs/>
          <w:i/>
          <w:iCs/>
          <w:color w:val="333333"/>
          <w:sz w:val="20"/>
          <w:szCs w:val="20"/>
          <w:lang w:eastAsia="fr-FR"/>
        </w:rPr>
        <w:t>Remise d’équipements</w:t>
      </w:r>
      <w:r w:rsidR="00041FFF">
        <w:rPr>
          <w:rFonts w:ascii="Calibri" w:eastAsia="Times New Roman" w:hAnsi="Calibri" w:cs="Times New Roman"/>
          <w:b/>
          <w:bCs/>
          <w:i/>
          <w:iCs/>
          <w:color w:val="333333"/>
          <w:sz w:val="20"/>
          <w:szCs w:val="20"/>
          <w:lang w:eastAsia="fr-FR"/>
        </w:rPr>
        <w:t xml:space="preserve">                                                                                                                                                                                            </w:t>
      </w:r>
      <w:r w:rsidR="00854CA6" w:rsidRPr="00A04C60">
        <w:rPr>
          <w:rFonts w:ascii="Calibri" w:eastAsia="Times New Roman" w:hAnsi="Calibri" w:cs="Times New Roman"/>
          <w:color w:val="333333"/>
          <w:sz w:val="20"/>
          <w:szCs w:val="20"/>
          <w:lang w:eastAsia="fr-FR"/>
        </w:rPr>
        <w:t xml:space="preserve">La SAS AGORA CINEMAS </w:t>
      </w:r>
      <w:r w:rsidRPr="00A04C60">
        <w:rPr>
          <w:rFonts w:ascii="Calibri" w:eastAsia="Times New Roman" w:hAnsi="Calibri" w:cs="Times New Roman"/>
          <w:color w:val="333333"/>
          <w:sz w:val="20"/>
          <w:szCs w:val="20"/>
          <w:lang w:eastAsia="fr-FR"/>
        </w:rPr>
        <w:t xml:space="preserve"> remet ce</w:t>
      </w:r>
      <w:r w:rsidR="00DD34CA" w:rsidRPr="00A04C60">
        <w:rPr>
          <w:rFonts w:ascii="Calibri" w:eastAsia="Times New Roman" w:hAnsi="Calibri" w:cs="Times New Roman"/>
          <w:color w:val="333333"/>
          <w:sz w:val="20"/>
          <w:szCs w:val="20"/>
          <w:lang w:eastAsia="fr-FR"/>
        </w:rPr>
        <w:t xml:space="preserve"> jour les éléments suivants </w:t>
      </w:r>
      <w:r w:rsidR="00854CA6" w:rsidRPr="00A04C60">
        <w:rPr>
          <w:rFonts w:ascii="Calibri" w:eastAsia="Times New Roman" w:hAnsi="Calibri" w:cs="Times New Roman"/>
          <w:color w:val="333333"/>
          <w:sz w:val="20"/>
          <w:szCs w:val="20"/>
          <w:lang w:eastAsia="fr-FR"/>
        </w:rPr>
        <w:t>à l’abonné</w:t>
      </w:r>
      <w:r w:rsidR="000C655A">
        <w:rPr>
          <w:rFonts w:ascii="Calibri" w:eastAsia="Times New Roman" w:hAnsi="Calibri" w:cs="Times New Roman"/>
          <w:color w:val="333333"/>
          <w:sz w:val="20"/>
          <w:szCs w:val="20"/>
          <w:lang w:eastAsia="fr-FR"/>
        </w:rPr>
        <w:t xml:space="preserve"> : </w:t>
      </w:r>
      <w:r w:rsidR="00C90271">
        <w:rPr>
          <w:rFonts w:ascii="Calibri" w:eastAsia="Times New Roman" w:hAnsi="Calibri" w:cs="Times New Roman"/>
          <w:color w:val="333333"/>
          <w:sz w:val="20"/>
          <w:szCs w:val="20"/>
          <w:lang w:eastAsia="fr-FR"/>
        </w:rPr>
        <w:t xml:space="preserve">1 </w:t>
      </w:r>
      <w:r w:rsidR="00DD34CA" w:rsidRPr="00A04C60">
        <w:rPr>
          <w:rFonts w:ascii="Calibri" w:eastAsia="Times New Roman" w:hAnsi="Calibri" w:cs="Times New Roman"/>
          <w:sz w:val="20"/>
          <w:szCs w:val="20"/>
          <w:lang w:eastAsia="fr-FR"/>
        </w:rPr>
        <w:t>c</w:t>
      </w:r>
      <w:r w:rsidRPr="00A04C60">
        <w:rPr>
          <w:rFonts w:ascii="Calibri" w:eastAsia="Times New Roman" w:hAnsi="Calibri" w:cs="Times New Roman"/>
          <w:sz w:val="20"/>
          <w:szCs w:val="20"/>
          <w:lang w:eastAsia="fr-FR"/>
        </w:rPr>
        <w:t xml:space="preserve">arte d'entrée </w:t>
      </w:r>
      <w:r w:rsidR="00DD34CA" w:rsidRPr="00A04C60">
        <w:rPr>
          <w:rFonts w:ascii="Calibri" w:eastAsia="Times New Roman" w:hAnsi="Calibri" w:cs="Times New Roman"/>
          <w:sz w:val="20"/>
          <w:szCs w:val="20"/>
          <w:lang w:eastAsia="fr-FR"/>
        </w:rPr>
        <w:t xml:space="preserve">et de sortie </w:t>
      </w:r>
      <w:r w:rsidRPr="00A04C60">
        <w:rPr>
          <w:rFonts w:ascii="Calibri" w:eastAsia="Times New Roman" w:hAnsi="Calibri" w:cs="Times New Roman"/>
          <w:sz w:val="20"/>
          <w:szCs w:val="20"/>
          <w:lang w:eastAsia="fr-FR"/>
        </w:rPr>
        <w:t>dans le parking</w:t>
      </w:r>
      <w:r w:rsidR="008C3C23">
        <w:rPr>
          <w:rFonts w:ascii="Calibri" w:eastAsia="Times New Roman" w:hAnsi="Calibri" w:cs="Times New Roman"/>
          <w:sz w:val="20"/>
          <w:szCs w:val="20"/>
          <w:lang w:eastAsia="fr-FR"/>
        </w:rPr>
        <w:t xml:space="preserve"> par abonnement souscrit</w:t>
      </w:r>
      <w:r w:rsidR="00DD34CA" w:rsidRPr="00A04C60">
        <w:rPr>
          <w:rFonts w:ascii="Calibri" w:eastAsia="Times New Roman" w:hAnsi="Calibri" w:cs="Times New Roman"/>
          <w:color w:val="333333"/>
          <w:sz w:val="20"/>
          <w:szCs w:val="20"/>
          <w:lang w:eastAsia="fr-FR"/>
        </w:rPr>
        <w:t xml:space="preserve">, à charge pour </w:t>
      </w:r>
      <w:r w:rsidR="00854CA6" w:rsidRPr="00A04C60">
        <w:rPr>
          <w:rFonts w:ascii="Calibri" w:eastAsia="Times New Roman" w:hAnsi="Calibri" w:cs="Times New Roman"/>
          <w:color w:val="333333"/>
          <w:sz w:val="20"/>
          <w:szCs w:val="20"/>
          <w:lang w:eastAsia="fr-FR"/>
        </w:rPr>
        <w:t>l’abonné</w:t>
      </w:r>
      <w:r w:rsidRPr="00A04C60">
        <w:rPr>
          <w:rFonts w:ascii="Calibri" w:eastAsia="Times New Roman" w:hAnsi="Calibri" w:cs="Times New Roman"/>
          <w:color w:val="333333"/>
          <w:sz w:val="20"/>
          <w:szCs w:val="20"/>
          <w:lang w:eastAsia="fr-FR"/>
        </w:rPr>
        <w:t xml:space="preserve"> de </w:t>
      </w:r>
      <w:r w:rsidR="00DD34CA" w:rsidRPr="00A04C60">
        <w:rPr>
          <w:rFonts w:ascii="Calibri" w:eastAsia="Times New Roman" w:hAnsi="Calibri" w:cs="Times New Roman"/>
          <w:color w:val="333333"/>
          <w:sz w:val="20"/>
          <w:szCs w:val="20"/>
          <w:lang w:eastAsia="fr-FR"/>
        </w:rPr>
        <w:t>la</w:t>
      </w:r>
      <w:r w:rsidRPr="00A04C60">
        <w:rPr>
          <w:rFonts w:ascii="Calibri" w:eastAsia="Times New Roman" w:hAnsi="Calibri" w:cs="Times New Roman"/>
          <w:color w:val="333333"/>
          <w:sz w:val="20"/>
          <w:szCs w:val="20"/>
          <w:lang w:eastAsia="fr-FR"/>
        </w:rPr>
        <w:t xml:space="preserve"> restituer en l'état au terme du contrat.</w:t>
      </w:r>
    </w:p>
    <w:p w:rsidR="000C655A" w:rsidRPr="000C655A" w:rsidRDefault="000C655A" w:rsidP="000C655A">
      <w:pPr>
        <w:shd w:val="clear" w:color="auto" w:fill="FFFFFF"/>
        <w:spacing w:after="0" w:line="240" w:lineRule="auto"/>
        <w:rPr>
          <w:rFonts w:ascii="Calibri" w:eastAsia="Times New Roman" w:hAnsi="Calibri" w:cs="Times New Roman"/>
          <w:b/>
          <w:bCs/>
          <w:i/>
          <w:iCs/>
          <w:color w:val="333333"/>
          <w:sz w:val="10"/>
          <w:szCs w:val="20"/>
          <w:lang w:eastAsia="fr-FR"/>
        </w:rPr>
      </w:pPr>
    </w:p>
    <w:p w:rsidR="00DD34CA"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b/>
          <w:bCs/>
          <w:i/>
          <w:iCs/>
          <w:color w:val="333333"/>
          <w:sz w:val="20"/>
          <w:szCs w:val="20"/>
          <w:lang w:eastAsia="fr-FR"/>
        </w:rPr>
        <w:t xml:space="preserve">Durée du contrat </w:t>
      </w:r>
      <w:r w:rsidR="00854CA6" w:rsidRPr="00A04C60">
        <w:rPr>
          <w:rFonts w:ascii="Calibri" w:eastAsia="Times New Roman" w:hAnsi="Calibri" w:cs="Times New Roman"/>
          <w:b/>
          <w:bCs/>
          <w:i/>
          <w:iCs/>
          <w:color w:val="333333"/>
          <w:sz w:val="20"/>
          <w:szCs w:val="20"/>
          <w:lang w:eastAsia="fr-FR"/>
        </w:rPr>
        <w:t>d’abonnement</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Le présent contrat est conclu pour une durée d</w:t>
      </w:r>
      <w:r w:rsidR="00DD34CA" w:rsidRPr="00A04C60">
        <w:rPr>
          <w:rFonts w:ascii="Calibri" w:eastAsia="Times New Roman" w:hAnsi="Calibri" w:cs="Times New Roman"/>
          <w:color w:val="333333"/>
          <w:sz w:val="20"/>
          <w:szCs w:val="20"/>
          <w:lang w:eastAsia="fr-FR"/>
        </w:rPr>
        <w:t>’un</w:t>
      </w:r>
      <w:r w:rsidR="00DD34CA" w:rsidRPr="00A04C60">
        <w:rPr>
          <w:rFonts w:ascii="Calibri" w:eastAsia="Times New Roman" w:hAnsi="Calibri" w:cs="Times New Roman"/>
          <w:color w:val="FA3C3C"/>
          <w:sz w:val="20"/>
          <w:szCs w:val="20"/>
          <w:lang w:eastAsia="fr-FR"/>
        </w:rPr>
        <w:t xml:space="preserve"> </w:t>
      </w:r>
      <w:r w:rsidRPr="00A04C60">
        <w:rPr>
          <w:rFonts w:ascii="Calibri" w:eastAsia="Times New Roman" w:hAnsi="Calibri" w:cs="Times New Roman"/>
          <w:color w:val="333333"/>
          <w:sz w:val="20"/>
          <w:szCs w:val="20"/>
          <w:lang w:eastAsia="fr-FR"/>
        </w:rPr>
        <w:t>moi</w:t>
      </w:r>
      <w:r w:rsidR="00854CA6" w:rsidRPr="00A04C60">
        <w:rPr>
          <w:rFonts w:ascii="Calibri" w:eastAsia="Times New Roman" w:hAnsi="Calibri" w:cs="Times New Roman"/>
          <w:color w:val="333333"/>
          <w:sz w:val="20"/>
          <w:szCs w:val="20"/>
          <w:lang w:eastAsia="fr-FR"/>
        </w:rPr>
        <w:t>s</w:t>
      </w:r>
      <w:r w:rsidR="00DD34CA" w:rsidRPr="00A04C60">
        <w:rPr>
          <w:rFonts w:ascii="Calibri" w:eastAsia="Times New Roman" w:hAnsi="Calibri" w:cs="Times New Roman"/>
          <w:color w:val="333333"/>
          <w:sz w:val="20"/>
          <w:szCs w:val="20"/>
          <w:lang w:eastAsia="fr-FR"/>
        </w:rPr>
        <w:t xml:space="preserve"> </w:t>
      </w:r>
      <w:r w:rsidRPr="00A04C60">
        <w:rPr>
          <w:rFonts w:ascii="Calibri" w:eastAsia="Times New Roman" w:hAnsi="Calibri" w:cs="Times New Roman"/>
          <w:color w:val="333333"/>
          <w:sz w:val="20"/>
          <w:szCs w:val="20"/>
          <w:lang w:eastAsia="fr-FR"/>
        </w:rPr>
        <w:t>reconductible pour une égale durée</w:t>
      </w:r>
      <w:r w:rsidR="00041FFF">
        <w:rPr>
          <w:rFonts w:ascii="Calibri" w:eastAsia="Times New Roman" w:hAnsi="Calibri" w:cs="Times New Roman"/>
          <w:color w:val="333333"/>
          <w:sz w:val="20"/>
          <w:szCs w:val="20"/>
          <w:lang w:eastAsia="fr-FR"/>
        </w:rPr>
        <w:t xml:space="preserve"> </w:t>
      </w:r>
      <w:r w:rsidR="000C655A">
        <w:rPr>
          <w:rFonts w:ascii="Calibri" w:eastAsia="Times New Roman" w:hAnsi="Calibri" w:cs="Times New Roman"/>
          <w:color w:val="333333"/>
          <w:sz w:val="20"/>
          <w:szCs w:val="20"/>
          <w:lang w:eastAsia="fr-FR"/>
        </w:rPr>
        <w:t>et dans les mêmes conditions tarifaires par l’</w:t>
      </w:r>
      <w:r w:rsidR="000C655A" w:rsidRPr="00A04C60">
        <w:rPr>
          <w:rFonts w:ascii="Calibri" w:eastAsia="Times New Roman" w:hAnsi="Calibri" w:cs="Times New Roman"/>
          <w:color w:val="333333"/>
          <w:sz w:val="20"/>
          <w:szCs w:val="20"/>
          <w:lang w:eastAsia="fr-FR"/>
        </w:rPr>
        <w:t>usager</w:t>
      </w:r>
      <w:r w:rsidR="009A670B">
        <w:rPr>
          <w:rFonts w:ascii="Calibri" w:eastAsia="Times New Roman" w:hAnsi="Calibri" w:cs="Times New Roman"/>
          <w:color w:val="333333"/>
          <w:sz w:val="20"/>
          <w:szCs w:val="20"/>
          <w:lang w:eastAsia="fr-FR"/>
        </w:rPr>
        <w:t xml:space="preserve"> souscripteur du contrat.</w:t>
      </w:r>
    </w:p>
    <w:p w:rsidR="00DD34CA"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Il prendra effet le</w:t>
      </w:r>
      <w:r w:rsidR="008C3C23">
        <w:rPr>
          <w:rFonts w:ascii="Calibri" w:eastAsia="Times New Roman" w:hAnsi="Calibri" w:cs="Times New Roman"/>
          <w:color w:val="333333"/>
          <w:sz w:val="20"/>
          <w:szCs w:val="20"/>
          <w:lang w:eastAsia="fr-FR"/>
        </w:rPr>
        <w:t xml:space="preserve"> (date du jour) </w:t>
      </w:r>
      <w:r w:rsidRPr="00A04C60">
        <w:rPr>
          <w:rFonts w:ascii="Calibri" w:eastAsia="Times New Roman" w:hAnsi="Calibri" w:cs="Times New Roman"/>
          <w:color w:val="333333"/>
          <w:sz w:val="20"/>
          <w:szCs w:val="20"/>
          <w:lang w:eastAsia="fr-FR"/>
        </w:rPr>
        <w:t>et prendra fin le</w:t>
      </w:r>
      <w:r w:rsidR="008C3C23">
        <w:rPr>
          <w:rFonts w:ascii="Calibri" w:eastAsia="Times New Roman" w:hAnsi="Calibri" w:cs="Times New Roman"/>
          <w:color w:val="333333"/>
          <w:sz w:val="20"/>
          <w:szCs w:val="20"/>
          <w:lang w:eastAsia="fr-FR"/>
        </w:rPr>
        <w:t xml:space="preserve"> (date du jour + 1 mois)</w:t>
      </w:r>
    </w:p>
    <w:p w:rsidR="009F1F42" w:rsidRPr="00041FFF" w:rsidRDefault="009F1F42" w:rsidP="009F1F42">
      <w:pPr>
        <w:shd w:val="clear" w:color="auto" w:fill="FFFFFF"/>
        <w:spacing w:after="0" w:line="240" w:lineRule="auto"/>
        <w:rPr>
          <w:rFonts w:ascii="Calibri" w:eastAsia="Times New Roman" w:hAnsi="Calibri" w:cs="Times New Roman"/>
          <w:b/>
          <w:bCs/>
          <w:i/>
          <w:iCs/>
          <w:color w:val="333333"/>
          <w:sz w:val="20"/>
          <w:szCs w:val="20"/>
          <w:lang w:eastAsia="fr-FR"/>
        </w:rPr>
      </w:pPr>
      <w:r>
        <w:rPr>
          <w:rFonts w:ascii="Calibri" w:eastAsia="Times New Roman" w:hAnsi="Calibri" w:cs="Times New Roman"/>
          <w:color w:val="333333"/>
          <w:sz w:val="20"/>
          <w:szCs w:val="20"/>
          <w:lang w:eastAsia="fr-FR"/>
        </w:rPr>
        <w:t xml:space="preserve">La SAS AGORA se réserve la possibilité de résilier le ou les abonnements conclus avec un délai de prévenance de 15 jours à </w:t>
      </w:r>
      <w:r w:rsidR="00D1211F">
        <w:rPr>
          <w:rFonts w:ascii="Calibri" w:eastAsia="Times New Roman" w:hAnsi="Calibri" w:cs="Times New Roman"/>
          <w:color w:val="333333"/>
          <w:sz w:val="20"/>
          <w:szCs w:val="20"/>
          <w:lang w:eastAsia="fr-FR"/>
        </w:rPr>
        <w:t>tout moment</w:t>
      </w:r>
      <w:r>
        <w:rPr>
          <w:rFonts w:ascii="Calibri" w:eastAsia="Times New Roman" w:hAnsi="Calibri" w:cs="Times New Roman"/>
          <w:color w:val="333333"/>
          <w:sz w:val="20"/>
          <w:szCs w:val="20"/>
          <w:lang w:eastAsia="fr-FR"/>
        </w:rPr>
        <w:t xml:space="preserve">. </w:t>
      </w:r>
    </w:p>
    <w:p w:rsidR="000C655A" w:rsidRPr="000C655A" w:rsidRDefault="000C655A" w:rsidP="000C655A">
      <w:pPr>
        <w:shd w:val="clear" w:color="auto" w:fill="FFFFFF"/>
        <w:spacing w:after="0" w:line="240" w:lineRule="auto"/>
        <w:rPr>
          <w:rFonts w:ascii="Calibri" w:eastAsia="Times New Roman" w:hAnsi="Calibri" w:cs="Times New Roman"/>
          <w:sz w:val="10"/>
          <w:szCs w:val="20"/>
          <w:lang w:eastAsia="fr-FR"/>
        </w:rPr>
      </w:pPr>
    </w:p>
    <w:p w:rsidR="000C655A" w:rsidRDefault="000C655A" w:rsidP="000C655A">
      <w:pPr>
        <w:shd w:val="clear" w:color="auto" w:fill="FFFFFF"/>
        <w:spacing w:after="0" w:line="240" w:lineRule="auto"/>
        <w:rPr>
          <w:rFonts w:ascii="Calibri" w:eastAsia="Times New Roman" w:hAnsi="Calibri" w:cs="Times New Roman"/>
          <w:b/>
          <w:i/>
          <w:color w:val="333333"/>
          <w:sz w:val="20"/>
          <w:szCs w:val="20"/>
          <w:lang w:eastAsia="fr-FR"/>
        </w:rPr>
      </w:pPr>
      <w:r w:rsidRPr="000C655A">
        <w:rPr>
          <w:rFonts w:ascii="Calibri" w:eastAsia="Times New Roman" w:hAnsi="Calibri" w:cs="Times New Roman"/>
          <w:b/>
          <w:i/>
          <w:color w:val="333333"/>
          <w:sz w:val="20"/>
          <w:szCs w:val="20"/>
          <w:u w:val="single"/>
          <w:lang w:eastAsia="fr-FR"/>
        </w:rPr>
        <w:t>Paiements</w:t>
      </w:r>
      <w:r>
        <w:rPr>
          <w:rFonts w:ascii="Calibri" w:eastAsia="Times New Roman" w:hAnsi="Calibri" w:cs="Times New Roman"/>
          <w:b/>
          <w:i/>
          <w:color w:val="333333"/>
          <w:sz w:val="20"/>
          <w:szCs w:val="20"/>
          <w:lang w:eastAsia="fr-FR"/>
        </w:rPr>
        <w:t> :</w:t>
      </w:r>
    </w:p>
    <w:p w:rsidR="000C655A" w:rsidRDefault="000C655A" w:rsidP="000C655A">
      <w:pPr>
        <w:shd w:val="clear" w:color="auto" w:fill="FFFFFF"/>
        <w:spacing w:after="0" w:line="240" w:lineRule="auto"/>
        <w:rPr>
          <w:rFonts w:ascii="Calibri" w:eastAsia="Times New Roman" w:hAnsi="Calibri" w:cs="Times New Roman"/>
          <w:b/>
          <w:i/>
          <w:color w:val="333333"/>
          <w:sz w:val="20"/>
          <w:szCs w:val="20"/>
          <w:lang w:eastAsia="fr-FR"/>
        </w:rPr>
      </w:pPr>
      <w:r>
        <w:rPr>
          <w:rFonts w:ascii="Calibri" w:eastAsia="Times New Roman" w:hAnsi="Calibri" w:cs="Times New Roman"/>
          <w:b/>
          <w:i/>
          <w:color w:val="333333"/>
          <w:sz w:val="20"/>
          <w:szCs w:val="20"/>
          <w:lang w:eastAsia="fr-FR"/>
        </w:rPr>
        <w:t>Abonnement :</w:t>
      </w:r>
    </w:p>
    <w:p w:rsidR="009F1F42" w:rsidRDefault="00DD34CA" w:rsidP="000C655A">
      <w:pPr>
        <w:shd w:val="clear" w:color="auto" w:fill="FFFFFF"/>
        <w:spacing w:after="0" w:line="240" w:lineRule="auto"/>
        <w:rPr>
          <w:rFonts w:ascii="Calibri" w:eastAsia="Times New Roman" w:hAnsi="Calibri" w:cs="Times New Roman"/>
          <w:color w:val="333333"/>
          <w:sz w:val="20"/>
          <w:szCs w:val="20"/>
          <w:lang w:eastAsia="fr-FR"/>
        </w:rPr>
      </w:pPr>
      <w:r w:rsidRPr="000C655A">
        <w:rPr>
          <w:rFonts w:ascii="Calibri" w:eastAsia="Times New Roman" w:hAnsi="Calibri" w:cs="Times New Roman"/>
          <w:color w:val="333333"/>
          <w:sz w:val="20"/>
          <w:szCs w:val="20"/>
          <w:lang w:eastAsia="fr-FR"/>
        </w:rPr>
        <w:t xml:space="preserve">Le </w:t>
      </w:r>
      <w:r w:rsidR="009F1F42">
        <w:rPr>
          <w:rFonts w:ascii="Calibri" w:eastAsia="Times New Roman" w:hAnsi="Calibri" w:cs="Times New Roman"/>
          <w:color w:val="333333"/>
          <w:sz w:val="20"/>
          <w:szCs w:val="20"/>
          <w:lang w:eastAsia="fr-FR"/>
        </w:rPr>
        <w:t xml:space="preserve">coût mensuel d’un Abonnement est de 150 € TTC </w:t>
      </w:r>
    </w:p>
    <w:p w:rsidR="009F1F42" w:rsidRDefault="009F1F42" w:rsidP="000C655A">
      <w:pPr>
        <w:shd w:val="clear" w:color="auto" w:fill="FFFFFF"/>
        <w:spacing w:after="0" w:line="240" w:lineRule="auto"/>
        <w:rPr>
          <w:rFonts w:ascii="Calibri" w:eastAsia="Times New Roman" w:hAnsi="Calibri" w:cs="Times New Roman"/>
          <w:color w:val="333333"/>
          <w:sz w:val="20"/>
          <w:szCs w:val="20"/>
          <w:lang w:eastAsia="fr-FR"/>
        </w:rPr>
      </w:pPr>
      <w:r>
        <w:rPr>
          <w:rFonts w:ascii="Calibri" w:eastAsia="Times New Roman" w:hAnsi="Calibri" w:cs="Times New Roman"/>
          <w:color w:val="333333"/>
          <w:sz w:val="20"/>
          <w:szCs w:val="20"/>
          <w:lang w:eastAsia="fr-FR"/>
        </w:rPr>
        <w:t xml:space="preserve">Soit pour le présent contrat la somme de _______ *  150 € TTC = _____________ € mensuel. </w:t>
      </w:r>
    </w:p>
    <w:p w:rsidR="009F1F42" w:rsidRDefault="009F1F42" w:rsidP="000C655A">
      <w:pPr>
        <w:shd w:val="clear" w:color="auto" w:fill="FFFFFF"/>
        <w:spacing w:after="0"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Le ou les abonnements sont à régler par virement bancaire directement sur le compte de la société AGORA – RIB Joint – au plus tard le 5 chaque mois faute de quoi le ou les Abonnements seront suspendus et le présent contrat automatiquement résilié. </w:t>
      </w:r>
    </w:p>
    <w:p w:rsidR="009F1F42" w:rsidRDefault="009F1F42" w:rsidP="009F1F42">
      <w:pPr>
        <w:shd w:val="clear" w:color="auto" w:fill="FFFFFF"/>
        <w:spacing w:after="0"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Il sera perçu également pour la réalisation de contrat une somme forfaitaire de 20 € TTC correspondant aux frais de dossier. </w:t>
      </w:r>
    </w:p>
    <w:p w:rsidR="009F1F42" w:rsidRDefault="009F1F42" w:rsidP="009F1F42">
      <w:pPr>
        <w:shd w:val="clear" w:color="auto" w:fill="FFFFFF"/>
        <w:spacing w:after="0"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Ces frais sont à régler lors du premier versement. </w:t>
      </w:r>
    </w:p>
    <w:p w:rsidR="009F1F42" w:rsidRDefault="009F1F42" w:rsidP="009F1F42">
      <w:pPr>
        <w:shd w:val="clear" w:color="auto" w:fill="FFFFFF"/>
        <w:spacing w:after="0"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En cas de non versement dans les 5 jours de la signature du présent contrat, le ou les abonnements seront immédiatement résiliés et le dépôt de garantie ne sera pas rendu. </w:t>
      </w:r>
    </w:p>
    <w:p w:rsidR="009F1F42" w:rsidRDefault="000C655A" w:rsidP="000C655A">
      <w:pPr>
        <w:shd w:val="clear" w:color="auto" w:fill="FFFFFF"/>
        <w:spacing w:after="0" w:line="240" w:lineRule="auto"/>
        <w:rPr>
          <w:rFonts w:ascii="Calibri" w:eastAsia="Times New Roman" w:hAnsi="Calibri" w:cs="Times New Roman"/>
          <w:b/>
          <w:bCs/>
          <w:color w:val="333333"/>
          <w:sz w:val="20"/>
          <w:szCs w:val="20"/>
          <w:lang w:eastAsia="fr-FR"/>
        </w:rPr>
      </w:pPr>
      <w:r>
        <w:rPr>
          <w:rFonts w:ascii="Calibri" w:eastAsia="Times New Roman" w:hAnsi="Calibri" w:cs="Times New Roman"/>
          <w:b/>
          <w:bCs/>
          <w:i/>
          <w:iCs/>
          <w:color w:val="333333"/>
          <w:sz w:val="20"/>
          <w:szCs w:val="20"/>
          <w:lang w:eastAsia="fr-FR"/>
        </w:rPr>
        <w:t>Dépôt de garantie :</w:t>
      </w:r>
      <w:r w:rsidR="002C6082" w:rsidRPr="00A04C60">
        <w:rPr>
          <w:rFonts w:ascii="Calibri" w:eastAsia="Times New Roman" w:hAnsi="Calibri" w:cs="Times New Roman"/>
          <w:b/>
          <w:bCs/>
          <w:color w:val="333333"/>
          <w:sz w:val="20"/>
          <w:szCs w:val="20"/>
          <w:lang w:eastAsia="fr-FR"/>
        </w:rPr>
        <w:t xml:space="preserve"> </w:t>
      </w:r>
    </w:p>
    <w:p w:rsidR="00DF07C1"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041FFF">
        <w:rPr>
          <w:rFonts w:ascii="Calibri" w:eastAsia="Times New Roman" w:hAnsi="Calibri" w:cs="Times New Roman"/>
          <w:color w:val="333333"/>
          <w:sz w:val="20"/>
          <w:szCs w:val="20"/>
          <w:lang w:eastAsia="fr-FR"/>
        </w:rPr>
        <w:t>Le</w:t>
      </w:r>
      <w:r w:rsidR="009F1F42">
        <w:rPr>
          <w:rFonts w:ascii="Calibri" w:eastAsia="Times New Roman" w:hAnsi="Calibri" w:cs="Times New Roman"/>
          <w:color w:val="333333"/>
          <w:sz w:val="20"/>
          <w:szCs w:val="20"/>
          <w:lang w:eastAsia="fr-FR"/>
        </w:rPr>
        <w:t xml:space="preserve"> dépôt de garantie s’élève à </w:t>
      </w:r>
      <w:r w:rsidRPr="00041FFF">
        <w:rPr>
          <w:rFonts w:ascii="Calibri" w:eastAsia="Times New Roman" w:hAnsi="Calibri" w:cs="Times New Roman"/>
          <w:color w:val="333333"/>
          <w:sz w:val="20"/>
          <w:szCs w:val="20"/>
          <w:lang w:eastAsia="fr-FR"/>
        </w:rPr>
        <w:t>un montant de </w:t>
      </w:r>
      <w:r w:rsidR="004C2B15" w:rsidRPr="00041FFF">
        <w:rPr>
          <w:rFonts w:ascii="Calibri" w:eastAsia="Times New Roman" w:hAnsi="Calibri" w:cs="Times New Roman"/>
          <w:sz w:val="20"/>
          <w:szCs w:val="20"/>
          <w:lang w:eastAsia="fr-FR"/>
        </w:rPr>
        <w:t>10.00 € - dix</w:t>
      </w:r>
      <w:r w:rsidRPr="00041FFF">
        <w:rPr>
          <w:rFonts w:ascii="Calibri" w:eastAsia="Times New Roman" w:hAnsi="Calibri" w:cs="Times New Roman"/>
          <w:color w:val="333333"/>
          <w:sz w:val="20"/>
          <w:szCs w:val="20"/>
          <w:lang w:eastAsia="fr-FR"/>
        </w:rPr>
        <w:t> </w:t>
      </w:r>
      <w:r w:rsidR="00DF07C1">
        <w:rPr>
          <w:rFonts w:ascii="Calibri" w:eastAsia="Times New Roman" w:hAnsi="Calibri" w:cs="Times New Roman"/>
          <w:color w:val="333333"/>
          <w:sz w:val="20"/>
          <w:szCs w:val="20"/>
          <w:lang w:eastAsia="fr-FR"/>
        </w:rPr>
        <w:t xml:space="preserve">euros </w:t>
      </w:r>
      <w:r w:rsidR="009F1F42">
        <w:rPr>
          <w:rFonts w:ascii="Calibri" w:eastAsia="Times New Roman" w:hAnsi="Calibri" w:cs="Times New Roman"/>
          <w:color w:val="333333"/>
          <w:sz w:val="20"/>
          <w:szCs w:val="20"/>
          <w:lang w:eastAsia="fr-FR"/>
        </w:rPr>
        <w:t xml:space="preserve"> par abonnement. </w:t>
      </w:r>
    </w:p>
    <w:p w:rsidR="004C2B15" w:rsidRPr="000C655A" w:rsidRDefault="004C2B15" w:rsidP="000C655A">
      <w:pPr>
        <w:shd w:val="clear" w:color="auto" w:fill="FFFFFF"/>
        <w:spacing w:after="0" w:line="240" w:lineRule="auto"/>
        <w:rPr>
          <w:rFonts w:ascii="Calibri" w:eastAsia="Times New Roman" w:hAnsi="Calibri" w:cs="Times New Roman"/>
          <w:color w:val="333333"/>
          <w:sz w:val="20"/>
          <w:szCs w:val="20"/>
          <w:lang w:eastAsia="fr-FR"/>
        </w:rPr>
      </w:pPr>
      <w:r w:rsidRPr="00041FFF">
        <w:rPr>
          <w:rFonts w:ascii="Calibri" w:eastAsia="Times New Roman" w:hAnsi="Calibri" w:cs="Times New Roman"/>
          <w:color w:val="333333"/>
          <w:sz w:val="20"/>
          <w:szCs w:val="20"/>
          <w:lang w:eastAsia="fr-FR"/>
        </w:rPr>
        <w:t>L’abonné</w:t>
      </w:r>
      <w:r w:rsidR="002C6082" w:rsidRPr="00041FFF">
        <w:rPr>
          <w:rFonts w:ascii="Calibri" w:eastAsia="Times New Roman" w:hAnsi="Calibri" w:cs="Times New Roman"/>
          <w:color w:val="333333"/>
          <w:sz w:val="20"/>
          <w:szCs w:val="20"/>
          <w:lang w:eastAsia="fr-FR"/>
        </w:rPr>
        <w:t xml:space="preserve"> s'engage à payer </w:t>
      </w:r>
      <w:r w:rsidR="009F1F42">
        <w:rPr>
          <w:rFonts w:ascii="Calibri" w:eastAsia="Times New Roman" w:hAnsi="Calibri" w:cs="Times New Roman"/>
          <w:color w:val="333333"/>
          <w:sz w:val="20"/>
          <w:szCs w:val="20"/>
          <w:lang w:eastAsia="fr-FR"/>
        </w:rPr>
        <w:t>dans les 5 jours le</w:t>
      </w:r>
      <w:r w:rsidR="002C6082" w:rsidRPr="00041FFF">
        <w:rPr>
          <w:rFonts w:ascii="Calibri" w:eastAsia="Times New Roman" w:hAnsi="Calibri" w:cs="Times New Roman"/>
          <w:color w:val="333333"/>
          <w:sz w:val="20"/>
          <w:szCs w:val="20"/>
          <w:lang w:eastAsia="fr-FR"/>
        </w:rPr>
        <w:t xml:space="preserve"> dépôt de garantie</w:t>
      </w:r>
      <w:r w:rsidR="009F1F42">
        <w:rPr>
          <w:rFonts w:ascii="Calibri" w:eastAsia="Times New Roman" w:hAnsi="Calibri" w:cs="Times New Roman"/>
          <w:color w:val="333333"/>
          <w:sz w:val="20"/>
          <w:szCs w:val="20"/>
          <w:lang w:eastAsia="fr-FR"/>
        </w:rPr>
        <w:t xml:space="preserve">. Ce dépôt </w:t>
      </w:r>
      <w:r w:rsidR="002C6082" w:rsidRPr="00041FFF">
        <w:rPr>
          <w:rFonts w:ascii="Calibri" w:eastAsia="Times New Roman" w:hAnsi="Calibri" w:cs="Times New Roman"/>
          <w:color w:val="333333"/>
          <w:sz w:val="20"/>
          <w:szCs w:val="20"/>
          <w:lang w:eastAsia="fr-FR"/>
        </w:rPr>
        <w:t>d'un montant de</w:t>
      </w:r>
      <w:r w:rsidRPr="00041FFF">
        <w:rPr>
          <w:rFonts w:ascii="Calibri" w:eastAsia="Times New Roman" w:hAnsi="Calibri" w:cs="Times New Roman"/>
          <w:color w:val="333333"/>
          <w:sz w:val="20"/>
          <w:szCs w:val="20"/>
          <w:lang w:eastAsia="fr-FR"/>
        </w:rPr>
        <w:t xml:space="preserve"> </w:t>
      </w:r>
      <w:r w:rsidR="009F1F42">
        <w:rPr>
          <w:rFonts w:ascii="Calibri" w:eastAsia="Times New Roman" w:hAnsi="Calibri" w:cs="Times New Roman"/>
          <w:color w:val="333333"/>
          <w:sz w:val="20"/>
          <w:szCs w:val="20"/>
          <w:lang w:eastAsia="fr-FR"/>
        </w:rPr>
        <w:t>______</w:t>
      </w:r>
      <w:proofErr w:type="gramStart"/>
      <w:r w:rsidR="009F1F42">
        <w:rPr>
          <w:rFonts w:ascii="Calibri" w:eastAsia="Times New Roman" w:hAnsi="Calibri" w:cs="Times New Roman"/>
          <w:color w:val="333333"/>
          <w:sz w:val="20"/>
          <w:szCs w:val="20"/>
          <w:lang w:eastAsia="fr-FR"/>
        </w:rPr>
        <w:t>_</w:t>
      </w:r>
      <w:r w:rsidRPr="00041FFF">
        <w:rPr>
          <w:rFonts w:ascii="Calibri" w:eastAsia="Times New Roman" w:hAnsi="Calibri" w:cs="Times New Roman"/>
          <w:sz w:val="20"/>
          <w:szCs w:val="20"/>
          <w:lang w:eastAsia="fr-FR"/>
        </w:rPr>
        <w:t xml:space="preserve"> </w:t>
      </w:r>
      <w:r w:rsidR="002C6082" w:rsidRPr="00041FFF">
        <w:rPr>
          <w:rFonts w:ascii="Calibri" w:eastAsia="Times New Roman" w:hAnsi="Calibri" w:cs="Times New Roman"/>
          <w:color w:val="333333"/>
          <w:sz w:val="20"/>
          <w:szCs w:val="20"/>
          <w:lang w:eastAsia="fr-FR"/>
        </w:rPr>
        <w:t>,</w:t>
      </w:r>
      <w:proofErr w:type="gramEnd"/>
      <w:r w:rsidR="009F1F42">
        <w:rPr>
          <w:rFonts w:ascii="Calibri" w:eastAsia="Times New Roman" w:hAnsi="Calibri" w:cs="Times New Roman"/>
          <w:color w:val="333333"/>
          <w:sz w:val="20"/>
          <w:szCs w:val="20"/>
          <w:lang w:eastAsia="fr-FR"/>
        </w:rPr>
        <w:t xml:space="preserve"> sera</w:t>
      </w:r>
      <w:r w:rsidR="009F1F42" w:rsidRPr="00041FFF">
        <w:rPr>
          <w:rFonts w:ascii="Calibri" w:eastAsia="Times New Roman" w:hAnsi="Calibri" w:cs="Times New Roman"/>
          <w:color w:val="333333"/>
          <w:sz w:val="20"/>
          <w:szCs w:val="20"/>
          <w:lang w:eastAsia="fr-FR"/>
        </w:rPr>
        <w:t xml:space="preserve"> non productif d'intérêts,</w:t>
      </w:r>
      <w:r w:rsidR="002C6082" w:rsidRPr="00041FFF">
        <w:rPr>
          <w:rFonts w:ascii="Calibri" w:eastAsia="Times New Roman" w:hAnsi="Calibri" w:cs="Times New Roman"/>
          <w:color w:val="333333"/>
          <w:sz w:val="20"/>
          <w:szCs w:val="20"/>
          <w:lang w:eastAsia="fr-FR"/>
        </w:rPr>
        <w:t xml:space="preserve"> lequel sera remboursable au terme du présent contrat sous réserve des retenues pour </w:t>
      </w:r>
      <w:r w:rsidRPr="00041FFF">
        <w:rPr>
          <w:rFonts w:ascii="Calibri" w:eastAsia="Times New Roman" w:hAnsi="Calibri" w:cs="Times New Roman"/>
          <w:color w:val="333333"/>
          <w:sz w:val="20"/>
          <w:szCs w:val="20"/>
          <w:lang w:eastAsia="fr-FR"/>
        </w:rPr>
        <w:t xml:space="preserve"> non restitution de la carte et/ou </w:t>
      </w:r>
      <w:r w:rsidR="002C6082" w:rsidRPr="00041FFF">
        <w:rPr>
          <w:rFonts w:ascii="Calibri" w:eastAsia="Times New Roman" w:hAnsi="Calibri" w:cs="Times New Roman"/>
          <w:color w:val="333333"/>
          <w:sz w:val="20"/>
          <w:szCs w:val="20"/>
          <w:lang w:eastAsia="fr-FR"/>
        </w:rPr>
        <w:t xml:space="preserve">dégradations </w:t>
      </w:r>
      <w:r w:rsidR="00854CA6" w:rsidRPr="00041FFF">
        <w:rPr>
          <w:rFonts w:ascii="Calibri" w:eastAsia="Times New Roman" w:hAnsi="Calibri" w:cs="Times New Roman"/>
          <w:color w:val="333333"/>
          <w:sz w:val="20"/>
          <w:szCs w:val="20"/>
          <w:lang w:eastAsia="fr-FR"/>
        </w:rPr>
        <w:t>de celle-ci (Voir CGV).</w:t>
      </w:r>
    </w:p>
    <w:p w:rsidR="000C655A" w:rsidRPr="000C655A" w:rsidRDefault="000C655A" w:rsidP="000C655A">
      <w:pPr>
        <w:shd w:val="clear" w:color="auto" w:fill="FFFFFF"/>
        <w:spacing w:after="0" w:line="240" w:lineRule="auto"/>
        <w:rPr>
          <w:rFonts w:ascii="Calibri" w:eastAsia="Times New Roman" w:hAnsi="Calibri" w:cs="Times New Roman"/>
          <w:b/>
          <w:bCs/>
          <w:i/>
          <w:iCs/>
          <w:color w:val="333333"/>
          <w:sz w:val="8"/>
          <w:szCs w:val="20"/>
          <w:lang w:eastAsia="fr-FR"/>
        </w:rPr>
      </w:pPr>
    </w:p>
    <w:p w:rsidR="002C6082" w:rsidRPr="00041FFF"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Obligations des parties</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Le présent contrat est conclu aux conditions suivantes :</w:t>
      </w:r>
    </w:p>
    <w:p w:rsidR="002C6082" w:rsidRPr="00A04C60" w:rsidRDefault="00854CA6"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 SAS AGORA CINEMAS</w:t>
      </w:r>
      <w:r w:rsidR="002C6082" w:rsidRPr="00A04C60">
        <w:rPr>
          <w:rFonts w:ascii="Calibri" w:eastAsia="Times New Roman" w:hAnsi="Calibri" w:cs="Times New Roman"/>
          <w:color w:val="333333"/>
          <w:sz w:val="20"/>
          <w:szCs w:val="20"/>
          <w:lang w:eastAsia="fr-FR"/>
        </w:rPr>
        <w:t xml:space="preserve"> s'engage à délivrer l'emplacement de parking en bon état d'usage et de réparations.</w:t>
      </w:r>
    </w:p>
    <w:p w:rsidR="002C6082" w:rsidRPr="00A04C60" w:rsidRDefault="004C2B15"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s'engage à user du présent emplacement aux fins de stationnement à l’exclusion de tout autre usage.</w:t>
      </w:r>
    </w:p>
    <w:p w:rsidR="002C6082" w:rsidRPr="00A04C60" w:rsidRDefault="004C2B15"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aura la jouissance de l'emplacement de parking </w:t>
      </w:r>
      <w:r w:rsidR="00854CA6" w:rsidRPr="00A04C60">
        <w:rPr>
          <w:rFonts w:ascii="Calibri" w:eastAsia="Times New Roman" w:hAnsi="Calibri" w:cs="Times New Roman"/>
          <w:color w:val="333333"/>
          <w:sz w:val="20"/>
          <w:szCs w:val="20"/>
          <w:lang w:eastAsia="fr-FR"/>
        </w:rPr>
        <w:t>à ses fins exclusives</w:t>
      </w:r>
      <w:r w:rsidR="002C6082" w:rsidRPr="00A04C60">
        <w:rPr>
          <w:rFonts w:ascii="Calibri" w:eastAsia="Times New Roman" w:hAnsi="Calibri" w:cs="Times New Roman"/>
          <w:color w:val="333333"/>
          <w:sz w:val="20"/>
          <w:szCs w:val="20"/>
          <w:lang w:eastAsia="fr-FR"/>
        </w:rPr>
        <w:t>.</w:t>
      </w:r>
    </w:p>
    <w:p w:rsidR="002C6082" w:rsidRPr="00A04C60" w:rsidRDefault="00854CA6"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respectera le cas échéant les </w:t>
      </w:r>
      <w:r w:rsidR="004C2B15" w:rsidRPr="00A04C60">
        <w:rPr>
          <w:rFonts w:ascii="Calibri" w:eastAsia="Times New Roman" w:hAnsi="Calibri" w:cs="Times New Roman"/>
          <w:color w:val="333333"/>
          <w:sz w:val="20"/>
          <w:szCs w:val="20"/>
          <w:lang w:eastAsia="fr-FR"/>
        </w:rPr>
        <w:t>conditions générales</w:t>
      </w:r>
      <w:r w:rsidR="002C6082" w:rsidRPr="00A04C60">
        <w:rPr>
          <w:rFonts w:ascii="Calibri" w:eastAsia="Times New Roman" w:hAnsi="Calibri" w:cs="Times New Roman"/>
          <w:color w:val="333333"/>
          <w:sz w:val="20"/>
          <w:szCs w:val="20"/>
          <w:lang w:eastAsia="fr-FR"/>
        </w:rPr>
        <w:t xml:space="preserve"> </w:t>
      </w:r>
      <w:r w:rsidR="00014D10" w:rsidRPr="00A04C60">
        <w:rPr>
          <w:rFonts w:ascii="Calibri" w:eastAsia="Times New Roman" w:hAnsi="Calibri" w:cs="Times New Roman"/>
          <w:color w:val="333333"/>
          <w:sz w:val="20"/>
          <w:szCs w:val="20"/>
          <w:lang w:eastAsia="fr-FR"/>
        </w:rPr>
        <w:t xml:space="preserve">d’abonnement </w:t>
      </w:r>
      <w:r w:rsidR="002C6082" w:rsidRPr="00A04C60">
        <w:rPr>
          <w:rFonts w:ascii="Calibri" w:eastAsia="Times New Roman" w:hAnsi="Calibri" w:cs="Times New Roman"/>
          <w:color w:val="333333"/>
          <w:sz w:val="20"/>
          <w:szCs w:val="20"/>
          <w:lang w:eastAsia="fr-FR"/>
        </w:rPr>
        <w:t xml:space="preserve">en vigueur concernant </w:t>
      </w:r>
      <w:r w:rsidR="00014D10" w:rsidRPr="00A04C60">
        <w:rPr>
          <w:rFonts w:ascii="Calibri" w:eastAsia="Times New Roman" w:hAnsi="Calibri" w:cs="Times New Roman"/>
          <w:color w:val="333333"/>
          <w:sz w:val="20"/>
          <w:szCs w:val="20"/>
          <w:lang w:eastAsia="fr-FR"/>
        </w:rPr>
        <w:t>une place de stationnement</w:t>
      </w:r>
      <w:r w:rsidR="002C6082" w:rsidRPr="00A04C60">
        <w:rPr>
          <w:rFonts w:ascii="Calibri" w:eastAsia="Times New Roman" w:hAnsi="Calibri" w:cs="Times New Roman"/>
          <w:color w:val="333333"/>
          <w:sz w:val="20"/>
          <w:szCs w:val="20"/>
          <w:lang w:eastAsia="fr-FR"/>
        </w:rPr>
        <w:t xml:space="preserve"> de pa</w:t>
      </w:r>
      <w:r w:rsidRPr="00A04C60">
        <w:rPr>
          <w:rFonts w:ascii="Calibri" w:eastAsia="Times New Roman" w:hAnsi="Calibri" w:cs="Times New Roman"/>
          <w:color w:val="333333"/>
          <w:sz w:val="20"/>
          <w:szCs w:val="20"/>
          <w:lang w:eastAsia="fr-FR"/>
        </w:rPr>
        <w:t>rking et reconnaît en avoir pris</w:t>
      </w:r>
      <w:r w:rsidR="002C6082" w:rsidRPr="00A04C60">
        <w:rPr>
          <w:rFonts w:ascii="Calibri" w:eastAsia="Times New Roman" w:hAnsi="Calibri" w:cs="Times New Roman"/>
          <w:color w:val="333333"/>
          <w:sz w:val="20"/>
          <w:szCs w:val="20"/>
          <w:lang w:eastAsia="fr-FR"/>
        </w:rPr>
        <w:t xml:space="preserve"> connaissance ce jour.</w:t>
      </w:r>
    </w:p>
    <w:p w:rsidR="002C6082" w:rsidRDefault="00014D10"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w:t>
      </w:r>
      <w:r w:rsidR="00A32027" w:rsidRPr="00A04C60">
        <w:rPr>
          <w:rFonts w:ascii="Calibri" w:eastAsia="Times New Roman" w:hAnsi="Calibri" w:cs="Times New Roman"/>
          <w:color w:val="333333"/>
          <w:sz w:val="20"/>
          <w:szCs w:val="20"/>
          <w:lang w:eastAsia="fr-FR"/>
        </w:rPr>
        <w:t>abonné</w:t>
      </w:r>
      <w:r w:rsidR="002C6082" w:rsidRPr="00A04C60">
        <w:rPr>
          <w:rFonts w:ascii="Calibri" w:eastAsia="Times New Roman" w:hAnsi="Calibri" w:cs="Times New Roman"/>
          <w:color w:val="333333"/>
          <w:sz w:val="20"/>
          <w:szCs w:val="20"/>
          <w:lang w:eastAsia="fr-FR"/>
        </w:rPr>
        <w:t xml:space="preserve"> s'engage à assurer son véhicule contre les risques d'incendie, de dégât aux tiers, de vol ainsi que tous les risques inhérent à l'usage de parking.</w:t>
      </w:r>
    </w:p>
    <w:p w:rsidR="005C365F" w:rsidRPr="00E15B31"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bookmarkStart w:id="0" w:name="_GoBack"/>
      <w:bookmarkEnd w:id="0"/>
      <w:r w:rsidRPr="00A04C60">
        <w:rPr>
          <w:rFonts w:ascii="Calibri" w:eastAsia="Times New Roman" w:hAnsi="Calibri" w:cs="Times New Roman"/>
          <w:b/>
          <w:bCs/>
          <w:i/>
          <w:iCs/>
          <w:color w:val="333333"/>
          <w:sz w:val="20"/>
          <w:szCs w:val="20"/>
          <w:lang w:eastAsia="fr-FR"/>
        </w:rPr>
        <w:t>Élection de domicile</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Pour l’exécution du présent contrat les parties font élection de domicile aux adresses indiquées en tête des présentes et s'engagent à informer l'autre partie de tout changement d'adresse.</w:t>
      </w:r>
      <w:r w:rsidR="00E15B31">
        <w:rPr>
          <w:rFonts w:ascii="Calibri" w:eastAsia="Times New Roman" w:hAnsi="Calibri" w:cs="Times New Roman"/>
          <w:b/>
          <w:bCs/>
          <w:i/>
          <w:iCs/>
          <w:color w:val="333333"/>
          <w:sz w:val="20"/>
          <w:szCs w:val="20"/>
          <w:lang w:eastAsia="fr-FR"/>
        </w:rPr>
        <w:t xml:space="preserve">                                                                                                                                       </w:t>
      </w:r>
    </w:p>
    <w:p w:rsidR="00014D10" w:rsidRDefault="005C365F" w:rsidP="00D1211F">
      <w:pPr>
        <w:shd w:val="clear" w:color="auto" w:fill="FFFFFF"/>
        <w:spacing w:before="278" w:after="113" w:line="240" w:lineRule="auto"/>
        <w:rPr>
          <w:rFonts w:ascii="Calibri" w:eastAsia="Times New Roman" w:hAnsi="Calibri" w:cs="Times New Roman"/>
          <w:color w:val="333333"/>
          <w:sz w:val="20"/>
          <w:szCs w:val="30"/>
          <w:lang w:eastAsia="fr-FR"/>
        </w:rPr>
      </w:pPr>
      <w:r w:rsidRPr="00A04C60">
        <w:rPr>
          <w:rFonts w:ascii="Calibri" w:eastAsia="Times New Roman" w:hAnsi="Calibri" w:cs="Times New Roman"/>
          <w:color w:val="333333"/>
          <w:sz w:val="20"/>
          <w:szCs w:val="20"/>
          <w:lang w:eastAsia="fr-FR"/>
        </w:rPr>
        <w:t xml:space="preserve">    </w:t>
      </w:r>
      <w:r w:rsidR="00D1211F">
        <w:rPr>
          <w:rFonts w:ascii="Calibri" w:eastAsia="Times New Roman" w:hAnsi="Calibri" w:cs="Times New Roman"/>
          <w:color w:val="333333"/>
          <w:sz w:val="20"/>
          <w:szCs w:val="20"/>
          <w:lang w:eastAsia="fr-FR"/>
        </w:rPr>
        <w:t xml:space="preserve">                             </w:t>
      </w:r>
      <w:r w:rsidR="00E15B31" w:rsidRPr="00A04C60">
        <w:rPr>
          <w:rFonts w:ascii="Calibri" w:eastAsia="Times New Roman" w:hAnsi="Calibri" w:cs="Times New Roman"/>
          <w:color w:val="333333"/>
          <w:sz w:val="20"/>
          <w:szCs w:val="20"/>
          <w:lang w:eastAsia="fr-FR"/>
        </w:rPr>
        <w:t>Fait à </w:t>
      </w:r>
      <w:r w:rsidR="00E15B31" w:rsidRPr="00A04C60">
        <w:rPr>
          <w:rFonts w:ascii="Calibri" w:eastAsia="Times New Roman" w:hAnsi="Calibri" w:cs="Times New Roman"/>
          <w:sz w:val="20"/>
          <w:szCs w:val="20"/>
          <w:lang w:eastAsia="fr-FR"/>
        </w:rPr>
        <w:t>BORDEAUX</w:t>
      </w:r>
      <w:r w:rsidR="00E15B31" w:rsidRPr="00A04C60">
        <w:rPr>
          <w:rFonts w:ascii="Calibri" w:eastAsia="Times New Roman" w:hAnsi="Calibri" w:cs="Times New Roman"/>
          <w:color w:val="333333"/>
          <w:sz w:val="20"/>
          <w:szCs w:val="20"/>
          <w:lang w:eastAsia="fr-FR"/>
        </w:rPr>
        <w:t xml:space="preserve"> en deux exemplaires, </w:t>
      </w:r>
      <w:r w:rsidRPr="00A04C60">
        <w:rPr>
          <w:rFonts w:ascii="Calibri" w:eastAsia="Times New Roman" w:hAnsi="Calibri" w:cs="Times New Roman"/>
          <w:color w:val="333333"/>
          <w:sz w:val="20"/>
          <w:szCs w:val="20"/>
          <w:lang w:eastAsia="fr-FR"/>
        </w:rPr>
        <w:t xml:space="preserve">Le </w:t>
      </w:r>
      <w:r w:rsidR="00BF6477">
        <w:rPr>
          <w:rFonts w:ascii="Calibri" w:eastAsia="Times New Roman" w:hAnsi="Calibri" w:cs="Times New Roman"/>
          <w:color w:val="333333"/>
          <w:sz w:val="20"/>
          <w:szCs w:val="20"/>
          <w:lang w:eastAsia="fr-FR"/>
        </w:rPr>
        <w:t>………………………</w:t>
      </w:r>
      <w:r w:rsidR="00D1211F">
        <w:rPr>
          <w:rFonts w:ascii="Calibri" w:eastAsia="Times New Roman" w:hAnsi="Calibri" w:cs="Times New Roman"/>
          <w:color w:val="333333"/>
          <w:sz w:val="20"/>
          <w:szCs w:val="20"/>
          <w:lang w:eastAsia="fr-FR"/>
        </w:rPr>
        <w:t xml:space="preserve">                                                                                                 </w:t>
      </w:r>
      <w:r w:rsidR="00BF6477" w:rsidRPr="00BF6477">
        <w:rPr>
          <w:rFonts w:ascii="Calibri" w:eastAsia="Times New Roman" w:hAnsi="Calibri" w:cs="Times New Roman"/>
          <w:color w:val="333333"/>
          <w:sz w:val="20"/>
          <w:szCs w:val="30"/>
          <w:lang w:eastAsia="fr-FR"/>
        </w:rPr>
        <w:t>L’abonné</w:t>
      </w:r>
      <w:r w:rsidR="00BF6477">
        <w:rPr>
          <w:rFonts w:ascii="Calibri" w:eastAsia="Times New Roman" w:hAnsi="Calibri" w:cs="Times New Roman"/>
          <w:color w:val="333333"/>
          <w:sz w:val="20"/>
          <w:szCs w:val="30"/>
          <w:lang w:eastAsia="fr-FR"/>
        </w:rPr>
        <w:t xml:space="preserve"> (date, nom, prénom et signature)</w:t>
      </w:r>
      <w:r w:rsidR="00D1211F">
        <w:rPr>
          <w:rFonts w:ascii="Calibri" w:eastAsia="Times New Roman" w:hAnsi="Calibri" w:cs="Times New Roman"/>
          <w:color w:val="333333"/>
          <w:sz w:val="20"/>
          <w:szCs w:val="30"/>
          <w:lang w:eastAsia="fr-FR"/>
        </w:rPr>
        <w:t xml:space="preserve">                                                                                               </w:t>
      </w:r>
      <w:r w:rsidR="00BF6477">
        <w:rPr>
          <w:rFonts w:ascii="Calibri" w:eastAsia="Times New Roman" w:hAnsi="Calibri" w:cs="Times New Roman"/>
          <w:color w:val="333333"/>
          <w:sz w:val="20"/>
          <w:szCs w:val="30"/>
          <w:lang w:eastAsia="fr-FR"/>
        </w:rPr>
        <w:t>La SAS AGORA CINEMAS</w:t>
      </w:r>
    </w:p>
    <w:p w:rsidR="00DA471F" w:rsidRPr="00D1211F" w:rsidRDefault="00DA471F" w:rsidP="00D1211F">
      <w:pPr>
        <w:shd w:val="clear" w:color="auto" w:fill="FFFFFF"/>
        <w:spacing w:before="278" w:after="113" w:line="240" w:lineRule="auto"/>
        <w:rPr>
          <w:rFonts w:ascii="Calibri" w:eastAsia="Times New Roman" w:hAnsi="Calibri" w:cs="Times New Roman"/>
          <w:color w:val="333333"/>
          <w:sz w:val="20"/>
          <w:szCs w:val="20"/>
          <w:lang w:eastAsia="fr-FR"/>
        </w:rPr>
      </w:pPr>
    </w:p>
    <w:p w:rsidR="0018531D" w:rsidRDefault="0018531D" w:rsidP="0018531D">
      <w:pPr>
        <w:autoSpaceDE w:val="0"/>
        <w:autoSpaceDN w:val="0"/>
        <w:adjustRightInd w:val="0"/>
        <w:spacing w:after="0" w:line="240" w:lineRule="auto"/>
        <w:rPr>
          <w:rFonts w:ascii="ArialNarrow,Bold" w:hAnsi="ArialNarrow,Bold" w:cs="ArialNarrow,Bold"/>
          <w:b/>
          <w:bCs/>
          <w:sz w:val="18"/>
          <w:szCs w:val="18"/>
        </w:rPr>
      </w:pPr>
    </w:p>
    <w:p w:rsidR="0018531D" w:rsidRDefault="0018531D" w:rsidP="0018531D">
      <w:pPr>
        <w:autoSpaceDE w:val="0"/>
        <w:autoSpaceDN w:val="0"/>
        <w:adjustRightInd w:val="0"/>
        <w:spacing w:after="0" w:line="240" w:lineRule="auto"/>
        <w:rPr>
          <w:rFonts w:ascii="ArialNarrow,Bold" w:hAnsi="ArialNarrow,Bold" w:cs="ArialNarrow,Bold"/>
          <w:b/>
          <w:bCs/>
          <w:sz w:val="18"/>
          <w:szCs w:val="18"/>
        </w:rPr>
        <w:sectPr w:rsidR="0018531D" w:rsidSect="00DA631E">
          <w:footerReference w:type="default" r:id="rId9"/>
          <w:pgSz w:w="11906" w:h="16838"/>
          <w:pgMar w:top="426" w:right="720" w:bottom="142" w:left="720" w:header="624" w:footer="113" w:gutter="0"/>
          <w:cols w:space="708"/>
          <w:docGrid w:linePitch="360"/>
        </w:sectPr>
      </w:pPr>
    </w:p>
    <w:p w:rsidR="0018531D" w:rsidRPr="00E53761" w:rsidRDefault="0018531D" w:rsidP="00DA631E">
      <w:pPr>
        <w:autoSpaceDE w:val="0"/>
        <w:autoSpaceDN w:val="0"/>
        <w:adjustRightInd w:val="0"/>
        <w:spacing w:after="0" w:line="240" w:lineRule="auto"/>
        <w:ind w:left="-567"/>
        <w:rPr>
          <w:rFonts w:ascii="ArialNarrow,Bold" w:hAnsi="ArialNarrow,Bold" w:cs="ArialNarrow,Bold"/>
          <w:b/>
          <w:bCs/>
          <w:sz w:val="18"/>
          <w:szCs w:val="18"/>
        </w:rPr>
      </w:pPr>
      <w:r w:rsidRPr="00E53761">
        <w:rPr>
          <w:rFonts w:ascii="ArialNarrow,Bold" w:hAnsi="ArialNarrow,Bold" w:cs="ArialNarrow,Bold"/>
          <w:b/>
          <w:bCs/>
          <w:sz w:val="18"/>
          <w:szCs w:val="18"/>
        </w:rPr>
        <w:lastRenderedPageBreak/>
        <w:t xml:space="preserve">Conditions générales d’abonnement à une place de stationnement au parking </w:t>
      </w:r>
    </w:p>
    <w:p w:rsidR="0018531D" w:rsidRPr="00E53761" w:rsidRDefault="0018531D" w:rsidP="0018531D">
      <w:pPr>
        <w:ind w:left="-567"/>
        <w:rPr>
          <w:rFonts w:ascii="ArialNarrow,Bold" w:hAnsi="ArialNarrow,Bold" w:cs="ArialNarrow,Bold"/>
          <w:b/>
          <w:bCs/>
          <w:sz w:val="18"/>
          <w:szCs w:val="18"/>
        </w:rPr>
      </w:pPr>
      <w:r w:rsidRPr="00E53761">
        <w:rPr>
          <w:rFonts w:ascii="ArialNarrow,Bold" w:hAnsi="ArialNarrow,Bold" w:cs="ArialNarrow,Bold"/>
          <w:b/>
          <w:bCs/>
          <w:sz w:val="18"/>
          <w:szCs w:val="18"/>
        </w:rPr>
        <w:t>MEGAR</w:t>
      </w:r>
      <w:r>
        <w:rPr>
          <w:rFonts w:ascii="ArialNarrow,Bold" w:hAnsi="ArialNarrow,Bold" w:cs="ArialNarrow,Bold"/>
          <w:b/>
          <w:bCs/>
          <w:sz w:val="18"/>
          <w:szCs w:val="18"/>
        </w:rPr>
        <w:t>A</w:t>
      </w:r>
      <w:r w:rsidRPr="00E53761">
        <w:rPr>
          <w:rFonts w:ascii="ArialNarrow,Bold" w:hAnsi="ArialNarrow,Bold" w:cs="ArialNarrow,Bold"/>
          <w:b/>
          <w:bCs/>
          <w:sz w:val="18"/>
          <w:szCs w:val="18"/>
        </w:rPr>
        <w:t>MA BORDE</w:t>
      </w:r>
      <w:r w:rsidR="004359F3">
        <w:rPr>
          <w:rFonts w:ascii="ArialNarrow,Bold" w:hAnsi="ArialNarrow,Bold" w:cs="ArialNarrow,Bold"/>
          <w:b/>
          <w:bCs/>
          <w:sz w:val="18"/>
          <w:szCs w:val="18"/>
        </w:rPr>
        <w:t>AUX BASTIDE applicables au 01/06</w:t>
      </w:r>
      <w:r w:rsidRPr="00E53761">
        <w:rPr>
          <w:rFonts w:ascii="ArialNarrow,Bold" w:hAnsi="ArialNarrow,Bold" w:cs="ArialNarrow,Bold"/>
          <w:b/>
          <w:bCs/>
          <w:sz w:val="18"/>
          <w:szCs w:val="18"/>
        </w:rPr>
        <w:t>/2016</w:t>
      </w: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3366FF"/>
          <w:sz w:val="18"/>
          <w:szCs w:val="18"/>
        </w:rPr>
      </w:pPr>
      <w:r w:rsidRPr="00E53761">
        <w:rPr>
          <w:rFonts w:ascii="ArialNarrow,Bold" w:hAnsi="ArialNarrow,Bold" w:cs="ArialNarrow,Bold"/>
          <w:b/>
          <w:bCs/>
          <w:color w:val="3366FF"/>
          <w:sz w:val="18"/>
          <w:szCs w:val="18"/>
        </w:rPr>
        <w:t>1. Dispositions générales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1.1. </w:t>
      </w:r>
      <w:r w:rsidRPr="00E53761">
        <w:rPr>
          <w:rFonts w:ascii="ArialNarrow" w:hAnsi="ArialNarrow" w:cs="ArialNarrow"/>
          <w:color w:val="000000"/>
          <w:sz w:val="16"/>
          <w:szCs w:val="16"/>
        </w:rPr>
        <w:t>Les présentes conditions générales s’appliquent de plein droit à tout abonnement à une place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(auto selon l’abonnement souscrit) au parking Megarama Bordeaux Bastide.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La signature du formulaire d’abonnement et l’utilisation du moyen d’accès emportent acceptation sans réserve des conditions générales d’abonnement.</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2. Abonnement pour une place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2.1. </w:t>
      </w:r>
      <w:r w:rsidRPr="00E53761">
        <w:rPr>
          <w:rFonts w:ascii="ArialNarrow" w:hAnsi="ArialNarrow" w:cs="ArialNarrow"/>
          <w:color w:val="000000"/>
          <w:sz w:val="16"/>
          <w:szCs w:val="16"/>
        </w:rPr>
        <w:t xml:space="preserve">La souscription de l’abonnement à une place de stationnement engage les parties suivantes : l’utilisateur de l’abonnement, le payeur de l’abonnement (ci-après également dénommé l’Abonné), la </w:t>
      </w:r>
      <w:r>
        <w:rPr>
          <w:rFonts w:ascii="ArialNarrow" w:hAnsi="ArialNarrow" w:cs="ArialNarrow"/>
          <w:color w:val="000000"/>
          <w:sz w:val="16"/>
          <w:szCs w:val="16"/>
        </w:rPr>
        <w:t>S</w:t>
      </w:r>
      <w:r w:rsidRPr="00E53761">
        <w:rPr>
          <w:rFonts w:ascii="ArialNarrow" w:hAnsi="ArialNarrow" w:cs="ArialNarrow"/>
          <w:color w:val="000000"/>
          <w:sz w:val="16"/>
          <w:szCs w:val="16"/>
        </w:rPr>
        <w:t>ociété AGORA CINEMAS MEGARAMA sous le numéro 326 259 033 000040 dont le siège social se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situe au 7 Quai de </w:t>
      </w:r>
      <w:proofErr w:type="spellStart"/>
      <w:r w:rsidRPr="00E53761">
        <w:rPr>
          <w:rFonts w:ascii="ArialNarrow" w:hAnsi="ArialNarrow" w:cs="ArialNarrow"/>
          <w:color w:val="000000"/>
          <w:sz w:val="16"/>
          <w:szCs w:val="16"/>
        </w:rPr>
        <w:t>Queyries</w:t>
      </w:r>
      <w:proofErr w:type="spellEnd"/>
      <w:r w:rsidRPr="00E53761">
        <w:rPr>
          <w:rFonts w:ascii="ArialNarrow" w:hAnsi="ArialNarrow" w:cs="ArialNarrow"/>
          <w:color w:val="000000"/>
          <w:sz w:val="16"/>
          <w:szCs w:val="16"/>
        </w:rPr>
        <w:t xml:space="preserve"> 33100 BORDEAUX.                                                                                            </w:t>
      </w:r>
      <w:r w:rsidRPr="00E53761">
        <w:rPr>
          <w:rFonts w:ascii="ArialNarrow,Bold" w:hAnsi="ArialNarrow,Bold" w:cs="ArialNarrow,Bold"/>
          <w:b/>
          <w:bCs/>
          <w:color w:val="000000"/>
          <w:sz w:val="16"/>
          <w:szCs w:val="16"/>
        </w:rPr>
        <w:t xml:space="preserve">2.2. </w:t>
      </w:r>
      <w:r w:rsidRPr="00E53761">
        <w:rPr>
          <w:rFonts w:ascii="ArialNarrow" w:hAnsi="ArialNarrow" w:cs="ArialNarrow"/>
          <w:color w:val="000000"/>
          <w:sz w:val="16"/>
          <w:szCs w:val="16"/>
        </w:rPr>
        <w:t xml:space="preserve">Le contrat, conclu entre le payeur et le Megarama Bordeaux Bastide est constitué des présentes conditions générales d’abonnement, du contrat d’abonnement, de la grille tarifaire qui figure sur notre site Internet www.megaramabordeaux.fr et est affichée au sein du parc de stationnement, décrivant les tarifs liés à la gestion de </w:t>
      </w:r>
      <w:r>
        <w:rPr>
          <w:rFonts w:ascii="ArialNarrow" w:hAnsi="ArialNarrow" w:cs="ArialNarrow"/>
          <w:color w:val="000000"/>
          <w:sz w:val="16"/>
          <w:szCs w:val="16"/>
        </w:rPr>
        <w:t>l’abonnement.</w:t>
      </w:r>
      <w:r w:rsidRPr="00E53761">
        <w:rPr>
          <w:rFonts w:ascii="ArialNarrow" w:hAnsi="ArialNarrow" w:cs="ArialNarrow"/>
          <w:color w:val="000000"/>
          <w:sz w:val="16"/>
          <w:szCs w:val="16"/>
        </w:rPr>
        <w:t xml:space="preserve"> L’ensemble de ces documents est remis à l’Abonné qui reconnait en avoir pris connaissance et les accepter préalablement à la conclusion du contrat. La souscription de l’abonnement s’effectue auprès du Cinéma Megarama Bordeaux Bastide : par téléphone au 05 56 40 66 70, par courrier ou courriel </w:t>
      </w:r>
      <w:r w:rsidRPr="00E53761">
        <w:rPr>
          <w:rFonts w:ascii="ArialNarrow" w:hAnsi="ArialNarrow" w:cs="ArialNarrow"/>
          <w:color w:val="0000FF"/>
          <w:sz w:val="16"/>
          <w:szCs w:val="16"/>
        </w:rPr>
        <w:t>megaramadirection.bordeaux@gmail.com</w:t>
      </w:r>
      <w:r w:rsidRPr="00E53761">
        <w:rPr>
          <w:rFonts w:ascii="ArialNarrow" w:hAnsi="ArialNarrow" w:cs="ArialNarrow"/>
          <w:color w:val="000000"/>
          <w:sz w:val="16"/>
          <w:szCs w:val="16"/>
        </w:rPr>
        <w:t xml:space="preserve">. </w:t>
      </w:r>
    </w:p>
    <w:p w:rsidR="0018531D" w:rsidRDefault="0018531D" w:rsidP="0018531D">
      <w:pPr>
        <w:spacing w:after="0"/>
        <w:ind w:left="-567"/>
        <w:rPr>
          <w:rFonts w:ascii="ArialNarrow" w:hAnsi="ArialNarrow" w:cs="ArialNarrow"/>
          <w:sz w:val="16"/>
          <w:szCs w:val="16"/>
        </w:rPr>
      </w:pPr>
      <w:r w:rsidRPr="00E53761">
        <w:rPr>
          <w:rFonts w:ascii="ArialNarrow" w:hAnsi="ArialNarrow" w:cs="ArialNarrow"/>
          <w:color w:val="000000"/>
          <w:sz w:val="16"/>
          <w:szCs w:val="16"/>
        </w:rPr>
        <w:t xml:space="preserve">L’abonné se voit remettre son titre d’accès en main propre ainsi qu’un exemplaire de son Contrat.                                                                                </w:t>
      </w:r>
      <w:r w:rsidRPr="00E53761">
        <w:rPr>
          <w:rFonts w:ascii="ArialNarrow,Bold" w:hAnsi="ArialNarrow,Bold" w:cs="ArialNarrow,Bold"/>
          <w:b/>
          <w:bCs/>
          <w:sz w:val="16"/>
          <w:szCs w:val="16"/>
        </w:rPr>
        <w:t xml:space="preserve">2.3. </w:t>
      </w:r>
      <w:r w:rsidRPr="00E53761">
        <w:rPr>
          <w:rFonts w:ascii="ArialNarrow" w:hAnsi="ArialNarrow" w:cs="ArialNarrow"/>
          <w:sz w:val="16"/>
          <w:szCs w:val="16"/>
        </w:rPr>
        <w:t xml:space="preserve">L’abonnement est valable uniquement pour le parking du cinéma Megarama de Bordeaux Bastide </w:t>
      </w:r>
      <w:r>
        <w:rPr>
          <w:rFonts w:ascii="ArialNarrow" w:hAnsi="ArialNarrow" w:cs="ArialNarrow"/>
          <w:sz w:val="16"/>
          <w:szCs w:val="16"/>
        </w:rPr>
        <w:t xml:space="preserve"> du lundi au vendredi de 7h00 à 18h30, précisé dans le contrat </w:t>
      </w:r>
      <w:r w:rsidRPr="00E53761">
        <w:rPr>
          <w:rFonts w:ascii="ArialNarrow" w:hAnsi="ArialNarrow" w:cs="ArialNarrow"/>
          <w:sz w:val="16"/>
          <w:szCs w:val="16"/>
        </w:rPr>
        <w:t>d’abonnement.</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2.4. </w:t>
      </w:r>
      <w:r w:rsidRPr="00E53761">
        <w:rPr>
          <w:rFonts w:ascii="ArialNarrow" w:hAnsi="ArialNarrow" w:cs="ArialNarrow"/>
          <w:sz w:val="16"/>
          <w:szCs w:val="16"/>
        </w:rPr>
        <w:t>L’Abonné peut être différent de l’utilisateur titulaire de l’abonnement mais une seule voiture ne peut être stationnée à la fois.</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2.5. </w:t>
      </w:r>
      <w:r w:rsidRPr="00E53761">
        <w:rPr>
          <w:rFonts w:ascii="ArialNarrow" w:hAnsi="ArialNarrow" w:cs="ArialNarrow"/>
          <w:sz w:val="16"/>
          <w:szCs w:val="16"/>
        </w:rPr>
        <w:t xml:space="preserve">La SAS </w:t>
      </w:r>
      <w:r>
        <w:rPr>
          <w:rFonts w:ascii="ArialNarrow" w:hAnsi="ArialNarrow" w:cs="ArialNarrow"/>
          <w:sz w:val="16"/>
          <w:szCs w:val="16"/>
        </w:rPr>
        <w:t xml:space="preserve">AGORA </w:t>
      </w:r>
      <w:r w:rsidRPr="00E53761">
        <w:rPr>
          <w:rFonts w:ascii="ArialNarrow" w:hAnsi="ArialNarrow" w:cs="ArialNarrow"/>
          <w:sz w:val="16"/>
          <w:szCs w:val="16"/>
        </w:rPr>
        <w:t>Cinéma</w:t>
      </w:r>
      <w:r>
        <w:rPr>
          <w:rFonts w:ascii="ArialNarrow" w:hAnsi="ArialNarrow" w:cs="ArialNarrow"/>
          <w:sz w:val="16"/>
          <w:szCs w:val="16"/>
        </w:rPr>
        <w:t>s</w:t>
      </w:r>
      <w:r w:rsidRPr="00E53761">
        <w:rPr>
          <w:rFonts w:ascii="ArialNarrow" w:hAnsi="ArialNarrow" w:cs="ArialNarrow"/>
          <w:sz w:val="16"/>
          <w:szCs w:val="16"/>
        </w:rPr>
        <w:t xml:space="preserve"> de Bordeaux  pourra modifier ses tarifs d’abonnement et de frais d’abonnement après information de l’Abonné (par voie d’affichage et de publication sur le</w:t>
      </w:r>
      <w:r>
        <w:rPr>
          <w:rFonts w:ascii="ArialNarrow" w:hAnsi="ArialNarrow" w:cs="ArialNarrow"/>
          <w:sz w:val="16"/>
          <w:szCs w:val="16"/>
        </w:rPr>
        <w:t xml:space="preserve"> site internet) et sous réserve </w:t>
      </w:r>
      <w:r w:rsidRPr="00E53761">
        <w:rPr>
          <w:rFonts w:ascii="ArialNarrow" w:hAnsi="ArialNarrow" w:cs="ArialNarrow"/>
          <w:sz w:val="16"/>
          <w:szCs w:val="16"/>
        </w:rPr>
        <w:t>du respect d’un préavis de 4 semaines.</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2.6. </w:t>
      </w:r>
      <w:r w:rsidRPr="00E53761">
        <w:rPr>
          <w:rFonts w:ascii="ArialNarrow" w:hAnsi="ArialNarrow" w:cs="ArialNarrow"/>
          <w:sz w:val="16"/>
          <w:szCs w:val="16"/>
        </w:rPr>
        <w:t>L’abonnement est souscrit pour une durée indéterminée minimale d’un mois à partir d</w:t>
      </w:r>
      <w:r>
        <w:rPr>
          <w:rFonts w:ascii="ArialNarrow" w:hAnsi="ArialNarrow" w:cs="ArialNarrow"/>
          <w:sz w:val="16"/>
          <w:szCs w:val="16"/>
        </w:rPr>
        <w:t>e la souscription.</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2.7. </w:t>
      </w:r>
      <w:r w:rsidRPr="00E53761">
        <w:rPr>
          <w:rFonts w:ascii="ArialNarrow" w:hAnsi="ArialNarrow" w:cs="ArialNarrow"/>
          <w:sz w:val="16"/>
          <w:szCs w:val="16"/>
        </w:rPr>
        <w:t xml:space="preserve">L’abonnement débute le </w:t>
      </w:r>
      <w:r>
        <w:rPr>
          <w:rFonts w:ascii="ArialNarrow" w:hAnsi="ArialNarrow" w:cs="ArialNarrow"/>
          <w:sz w:val="16"/>
          <w:szCs w:val="16"/>
        </w:rPr>
        <w:t xml:space="preserve">jour de souscription   </w:t>
      </w:r>
    </w:p>
    <w:p w:rsidR="0018531D" w:rsidRPr="00E53761" w:rsidRDefault="0018531D" w:rsidP="0018531D">
      <w:pPr>
        <w:spacing w:after="0"/>
        <w:ind w:left="-567"/>
        <w:rPr>
          <w:rFonts w:ascii="ArialNarrow" w:hAnsi="ArialNarrow" w:cs="ArialNarrow"/>
          <w:color w:val="000000"/>
          <w:sz w:val="16"/>
          <w:szCs w:val="16"/>
        </w:rPr>
      </w:pPr>
      <w:r>
        <w:rPr>
          <w:rFonts w:ascii="ArialNarrow" w:hAnsi="ArialNarrow" w:cs="ArialNarrow"/>
          <w:sz w:val="16"/>
          <w:szCs w:val="16"/>
        </w:rPr>
        <w:t xml:space="preserve">                                   </w:t>
      </w: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3. Conditions d’utilisation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3.1. </w:t>
      </w:r>
      <w:r w:rsidRPr="00E53761">
        <w:rPr>
          <w:rFonts w:ascii="ArialNarrow" w:hAnsi="ArialNarrow" w:cs="ArialNarrow"/>
          <w:color w:val="000000"/>
          <w:sz w:val="16"/>
          <w:szCs w:val="16"/>
        </w:rPr>
        <w:t>L’abonnement permet à son titulaire de garer un véhicule (auto) sur un emplacement dédié au type de véhicule concerné de l’abonnement souscrit.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3.2. </w:t>
      </w:r>
      <w:r w:rsidRPr="00E53761">
        <w:rPr>
          <w:rFonts w:ascii="ArialNarrow" w:hAnsi="ArialNarrow" w:cs="ArialNarrow"/>
          <w:color w:val="000000"/>
          <w:sz w:val="16"/>
          <w:szCs w:val="16"/>
        </w:rPr>
        <w:t>L’utilisateur est assuré de trouver une place</w:t>
      </w:r>
      <w:r>
        <w:rPr>
          <w:rFonts w:ascii="ArialNarrow" w:hAnsi="ArialNarrow" w:cs="ArialNarrow"/>
          <w:color w:val="000000"/>
          <w:sz w:val="16"/>
          <w:szCs w:val="16"/>
        </w:rPr>
        <w:t xml:space="preserve"> en placement libre</w:t>
      </w:r>
      <w:r w:rsidRPr="00E53761">
        <w:rPr>
          <w:rFonts w:ascii="ArialNarrow" w:hAnsi="ArialNarrow" w:cs="ArialNarrow"/>
          <w:color w:val="000000"/>
          <w:sz w:val="16"/>
          <w:szCs w:val="16"/>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3.3. </w:t>
      </w:r>
      <w:r w:rsidRPr="00E53761">
        <w:rPr>
          <w:rFonts w:ascii="ArialNarrow" w:hAnsi="ArialNarrow" w:cs="ArialNarrow"/>
          <w:color w:val="000000"/>
          <w:sz w:val="16"/>
          <w:szCs w:val="16"/>
        </w:rPr>
        <w:t>La validité du moyen d’accès peut être contrôlée à tout moment.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3.4. </w:t>
      </w:r>
      <w:r w:rsidRPr="00E53761">
        <w:rPr>
          <w:rFonts w:ascii="ArialNarrow" w:hAnsi="ArialNarrow" w:cs="ArialNarrow"/>
          <w:color w:val="000000"/>
          <w:sz w:val="16"/>
          <w:szCs w:val="16"/>
        </w:rPr>
        <w:t>En cas de doute sur l’identité de l’Abonné, il peut être demandé un justificatif d’identité.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3.5. </w:t>
      </w:r>
      <w:r w:rsidRPr="00E53761">
        <w:rPr>
          <w:rFonts w:ascii="ArialNarrow" w:hAnsi="ArialNarrow" w:cs="ArialNarrow"/>
          <w:color w:val="000000"/>
          <w:sz w:val="16"/>
          <w:szCs w:val="16"/>
        </w:rPr>
        <w:t>Si le moyen d’accès est magnétisé, afin d’éviter tout problème d’utilisation, il ne doit pas être mis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en contact d’objets métalliques (clés par exemple), de téléphones portables ou d’autres cartes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magnétiques et ne doit pas être laissé sur le tableau de bord du véhicule.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3.6. </w:t>
      </w:r>
      <w:r w:rsidRPr="00E53761">
        <w:rPr>
          <w:rFonts w:ascii="ArialNarrow" w:hAnsi="ArialNarrow" w:cs="ArialNarrow"/>
          <w:color w:val="000000"/>
          <w:sz w:val="16"/>
          <w:szCs w:val="16"/>
        </w:rPr>
        <w:t>L’utilisation du moyen d’accès pour sortir du parc de stationnement n’est possible que si celui-ci 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été utilisé pour y entrer. Le cycle Entrée/Sortie doit toujours être respecté.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3.7. </w:t>
      </w:r>
      <w:r w:rsidRPr="00E53761">
        <w:rPr>
          <w:rFonts w:ascii="ArialNarrow" w:hAnsi="ArialNarrow" w:cs="ArialNarrow"/>
          <w:color w:val="000000"/>
          <w:sz w:val="16"/>
          <w:szCs w:val="16"/>
        </w:rPr>
        <w:t>Tout Abonné ayant oublié son moyen d’accès ou présentant celui-ci en mauvais cycle (2</w:t>
      </w:r>
      <w:r w:rsidRPr="00E53761">
        <w:rPr>
          <w:rFonts w:ascii="ArialNarrow" w:hAnsi="ArialNarrow" w:cs="ArialNarrow"/>
          <w:color w:val="000000"/>
          <w:sz w:val="16"/>
          <w:szCs w:val="16"/>
          <w:vertAlign w:val="superscript"/>
        </w:rPr>
        <w:t>ème</w:t>
      </w:r>
      <w:r w:rsidRPr="00E53761">
        <w:rPr>
          <w:rFonts w:ascii="ArialNarrow" w:hAnsi="ArialNarrow" w:cs="ArialNarrow"/>
          <w:color w:val="000000"/>
          <w:sz w:val="16"/>
          <w:szCs w:val="16"/>
        </w:rPr>
        <w:t xml:space="preserve"> présentation de suite en entrée ou en sortie) sera considéré comme un client horaire et devra acquitter le montant horaire correspondant à la durée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i/>
          <w:color w:val="000000"/>
          <w:sz w:val="16"/>
          <w:szCs w:val="16"/>
        </w:rPr>
        <w:t xml:space="preserve">3.8. </w:t>
      </w:r>
      <w:r w:rsidRPr="00E53761">
        <w:rPr>
          <w:rFonts w:ascii="ArialNarrow" w:hAnsi="ArialNarrow" w:cs="ArialNarrow"/>
          <w:i/>
          <w:color w:val="000000"/>
          <w:sz w:val="16"/>
          <w:szCs w:val="16"/>
        </w:rPr>
        <w:t>Toute utilisation frauduleuse du moyen d’accès pourra entraîner la résiliation</w:t>
      </w:r>
      <w:r w:rsidRPr="00E53761">
        <w:rPr>
          <w:rFonts w:ascii="ArialNarrow" w:hAnsi="ArialNarrow" w:cs="ArialNarrow"/>
          <w:color w:val="000000"/>
          <w:sz w:val="16"/>
          <w:szCs w:val="16"/>
        </w:rPr>
        <w:t xml:space="preserve"> immédiate du contrat d’abonnement sans préjuger de poursuites par les tribunaux compétents</w:t>
      </w:r>
      <w:r w:rsidRPr="0098708D">
        <w:rPr>
          <w:rFonts w:ascii="ArialNarrow" w:hAnsi="ArialNarrow" w:cs="ArialNarrow"/>
          <w:color w:val="000000"/>
          <w:sz w:val="20"/>
          <w:szCs w:val="20"/>
        </w:rPr>
        <w:t xml:space="preserve">. </w:t>
      </w:r>
      <w:r w:rsidRPr="00E53761">
        <w:rPr>
          <w:rFonts w:ascii="ArialNarrow" w:hAnsi="ArialNarrow" w:cs="ArialNarrow"/>
          <w:color w:val="000000"/>
          <w:sz w:val="16"/>
          <w:szCs w:val="16"/>
        </w:rPr>
        <w:t>Les sommes versées pour le contrat ne seront pas remboursées.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10"/>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4. Perte, vol, défectuosité du moyen d’accès, dépôt de garantie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4.1. </w:t>
      </w:r>
      <w:r w:rsidRPr="00E53761">
        <w:rPr>
          <w:rFonts w:ascii="ArialNarrow" w:hAnsi="ArialNarrow" w:cs="ArialNarrow"/>
          <w:color w:val="000000"/>
          <w:sz w:val="16"/>
          <w:szCs w:val="16"/>
        </w:rPr>
        <w:t xml:space="preserve">Le versement d’un dépôt de garantie pour la carte magnétique sera exigé lors de chaque souscription d’abonnement. </w:t>
      </w:r>
      <w:r>
        <w:rPr>
          <w:rFonts w:ascii="ArialNarrow" w:hAnsi="ArialNarrow" w:cs="ArialNarrow"/>
          <w:color w:val="000000"/>
          <w:sz w:val="16"/>
          <w:szCs w:val="16"/>
        </w:rPr>
        <w:t xml:space="preserve">Si l’abonné ne renouvelle pas  son  abonnement, </w:t>
      </w:r>
      <w:r w:rsidRPr="00E53761">
        <w:rPr>
          <w:rFonts w:ascii="ArialNarrow" w:hAnsi="ArialNarrow" w:cs="ArialNarrow"/>
          <w:color w:val="000000"/>
          <w:sz w:val="16"/>
          <w:szCs w:val="16"/>
        </w:rPr>
        <w:t>le moyen d’accès est invalid</w:t>
      </w:r>
      <w:r>
        <w:rPr>
          <w:rFonts w:ascii="ArialNarrow" w:hAnsi="ArialNarrow" w:cs="ArialNarrow"/>
          <w:color w:val="000000"/>
          <w:sz w:val="16"/>
          <w:szCs w:val="16"/>
        </w:rPr>
        <w:t>e dans un délai de sept jours après expiration</w:t>
      </w:r>
      <w:r w:rsidRPr="00E53761">
        <w:rPr>
          <w:rFonts w:ascii="ArialNarrow" w:hAnsi="ArialNarrow" w:cs="ArialNarrow"/>
          <w:color w:val="000000"/>
          <w:sz w:val="16"/>
          <w:szCs w:val="16"/>
        </w:rPr>
        <w:t>, et l’Abonné remet dans un délai de 7 jours le moyen d’accès en bon état de fonctionnement à l’accueil du parking qui demande au Service Clients du cinéma Megarama de Bordeaux de restituer le dépôt de garantie à l’Abonné.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4.2. </w:t>
      </w:r>
      <w:r w:rsidRPr="00E53761">
        <w:rPr>
          <w:rFonts w:ascii="ArialNarrow" w:hAnsi="ArialNarrow" w:cs="ArialNarrow"/>
          <w:color w:val="000000"/>
          <w:sz w:val="16"/>
          <w:szCs w:val="16"/>
        </w:rPr>
        <w:t>En cas de perte, de détérioration, d’absence de restitution ou de restitution du moyen d’accès en</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mauvais état de fonctionnement, le dépôt de garantie ne donnera pas lieu à remboursement. La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délivrance d’un nouveau moyen d’accès entraîne la facturation d’un nouveau moyen d’accès.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4.3. </w:t>
      </w:r>
      <w:r w:rsidRPr="00E53761">
        <w:rPr>
          <w:rFonts w:ascii="ArialNarrow" w:hAnsi="ArialNarrow" w:cs="ArialNarrow"/>
          <w:color w:val="000000"/>
          <w:sz w:val="16"/>
          <w:szCs w:val="16"/>
        </w:rPr>
        <w:t>En cas de défectuosité du moyen d’accès qui n’est pas du fait de l’Abonné, l’Abonné devra le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retourner dans les meilleurs délais à l’accueil </w:t>
      </w:r>
      <w:r w:rsidRPr="00E53761">
        <w:rPr>
          <w:rFonts w:ascii="ArialNarrow" w:hAnsi="ArialNarrow" w:cs="ArialNarrow"/>
          <w:color w:val="000000"/>
          <w:sz w:val="16"/>
          <w:szCs w:val="16"/>
        </w:rPr>
        <w:lastRenderedPageBreak/>
        <w:t>du parc de stationnement; le moyen d’accès sera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remplacé sans frais pour l’Abonné ; la responsabilité de la SAS </w:t>
      </w:r>
      <w:r>
        <w:rPr>
          <w:rFonts w:ascii="ArialNarrow" w:hAnsi="ArialNarrow" w:cs="ArialNarrow"/>
          <w:color w:val="000000"/>
          <w:sz w:val="16"/>
          <w:szCs w:val="16"/>
        </w:rPr>
        <w:t>AGORA Cinémas</w:t>
      </w:r>
      <w:r w:rsidRPr="00E53761">
        <w:rPr>
          <w:rFonts w:ascii="ArialNarrow" w:hAnsi="ArialNarrow" w:cs="ArialNarrow"/>
          <w:color w:val="000000"/>
          <w:sz w:val="16"/>
          <w:szCs w:val="16"/>
        </w:rPr>
        <w:t xml:space="preserve"> est expressément limitée au remplacement du moyen d’accès défectueux.</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4.4. </w:t>
      </w:r>
      <w:r w:rsidRPr="00E53761">
        <w:rPr>
          <w:rFonts w:ascii="ArialNarrow" w:hAnsi="ArialNarrow" w:cs="ArialNarrow"/>
          <w:color w:val="000000"/>
          <w:sz w:val="16"/>
          <w:szCs w:val="16"/>
        </w:rPr>
        <w:t>En aucun cas, il n’est procédé au remboursement des tickets de stationnement achetés par</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l’Abonné entre la date de perte, de </w:t>
      </w:r>
      <w:r>
        <w:rPr>
          <w:rFonts w:ascii="ArialNarrow" w:hAnsi="ArialNarrow" w:cs="ArialNarrow"/>
          <w:color w:val="000000"/>
          <w:sz w:val="16"/>
          <w:szCs w:val="16"/>
        </w:rPr>
        <w:t xml:space="preserve"> </w:t>
      </w:r>
      <w:r w:rsidRPr="00E53761">
        <w:rPr>
          <w:rFonts w:ascii="ArialNarrow" w:hAnsi="ArialNarrow" w:cs="ArialNarrow"/>
          <w:color w:val="000000"/>
          <w:sz w:val="16"/>
          <w:szCs w:val="16"/>
        </w:rPr>
        <w:t>vol ou de la demande de remplacement du moyen d’accès et la date de réception par l’Abonné de son nouveau</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moyen d’accès.</w:t>
      </w:r>
      <w:r>
        <w:rPr>
          <w:rFonts w:ascii="ArialNarrow" w:hAnsi="ArialNarrow" w:cs="ArialNarrow"/>
          <w:color w:val="000000"/>
          <w:sz w:val="16"/>
          <w:szCs w:val="16"/>
        </w:rPr>
        <w:t xml:space="preserve"> </w:t>
      </w:r>
    </w:p>
    <w:p w:rsidR="0018531D" w:rsidRPr="00EB174B"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Pr>
          <w:rFonts w:ascii="ArialNarrow" w:hAnsi="ArialNarrow" w:cs="ArialNarrow"/>
          <w:color w:val="000000"/>
          <w:sz w:val="16"/>
          <w:szCs w:val="16"/>
        </w:rPr>
        <w:t>Dépôt de garantie 10.00€</w:t>
      </w:r>
    </w:p>
    <w:p w:rsidR="0018531D" w:rsidRPr="00643EAC" w:rsidRDefault="0018531D" w:rsidP="0018531D">
      <w:pPr>
        <w:autoSpaceDE w:val="0"/>
        <w:autoSpaceDN w:val="0"/>
        <w:adjustRightInd w:val="0"/>
        <w:spacing w:after="0" w:line="240" w:lineRule="auto"/>
        <w:ind w:left="-567"/>
        <w:jc w:val="both"/>
        <w:rPr>
          <w:rFonts w:ascii="ArialNarrow" w:hAnsi="ArialNarrow" w:cs="ArialNarrow"/>
          <w:b/>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5. Paiement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5.1. </w:t>
      </w:r>
      <w:r w:rsidRPr="00E53761">
        <w:rPr>
          <w:rFonts w:ascii="ArialNarrow" w:hAnsi="ArialNarrow" w:cs="ArialNarrow"/>
          <w:color w:val="000000"/>
          <w:sz w:val="16"/>
          <w:szCs w:val="16"/>
        </w:rPr>
        <w:t>Le prix de l’abonnement est le montant forfaitaire en vigueur à la date de début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Ce prix peut évoluer selon les dispositions de l’article 2.6.</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5.2. </w:t>
      </w:r>
      <w:r w:rsidRPr="00E53761">
        <w:rPr>
          <w:rFonts w:ascii="ArialNarrow" w:hAnsi="ArialNarrow" w:cs="ArialNarrow"/>
          <w:color w:val="000000"/>
          <w:sz w:val="16"/>
          <w:szCs w:val="16"/>
        </w:rPr>
        <w:t>Le payeur et l’utilisateur doivent être obligatoirement majeurs.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5.3. </w:t>
      </w:r>
      <w:r w:rsidRPr="00E53761">
        <w:rPr>
          <w:rFonts w:ascii="ArialNarrow" w:hAnsi="ArialNarrow" w:cs="ArialNarrow"/>
          <w:color w:val="000000"/>
          <w:sz w:val="16"/>
          <w:szCs w:val="16"/>
        </w:rPr>
        <w:t>Un payeur peut prendre en charge plusieurs abonnements.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5.4. </w:t>
      </w:r>
      <w:r w:rsidRPr="00E53761">
        <w:rPr>
          <w:rFonts w:ascii="ArialNarrow" w:hAnsi="ArialNarrow" w:cs="ArialNarrow"/>
          <w:color w:val="000000"/>
          <w:sz w:val="16"/>
          <w:szCs w:val="16"/>
        </w:rPr>
        <w:t>Lorsque les abonnements sont gérés sur un compte client unique, le même mode de paiement est appliqué à chacun.</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20"/>
          <w:szCs w:val="20"/>
        </w:rPr>
      </w:pPr>
      <w:r w:rsidRPr="00E53761">
        <w:rPr>
          <w:rFonts w:ascii="ArialNarrow,Bold" w:hAnsi="ArialNarrow,Bold" w:cs="ArialNarrow,Bold"/>
          <w:b/>
          <w:bCs/>
          <w:color w:val="000000"/>
          <w:sz w:val="16"/>
          <w:szCs w:val="16"/>
        </w:rPr>
        <w:t xml:space="preserve">5.6. </w:t>
      </w:r>
      <w:r w:rsidRPr="00E53761">
        <w:rPr>
          <w:rFonts w:ascii="ArialNarrow" w:hAnsi="ArialNarrow" w:cs="ArialNarrow"/>
          <w:color w:val="000000"/>
          <w:sz w:val="16"/>
          <w:szCs w:val="16"/>
        </w:rPr>
        <w:t xml:space="preserve">Les paiements s’effectuent à la date d’échéance </w:t>
      </w:r>
      <w:r>
        <w:rPr>
          <w:rFonts w:ascii="ArialNarrow" w:hAnsi="ArialNarrow" w:cs="ArialNarrow"/>
          <w:color w:val="000000"/>
          <w:sz w:val="16"/>
          <w:szCs w:val="16"/>
        </w:rPr>
        <w:t>de l’abonnement</w:t>
      </w:r>
      <w:r w:rsidRPr="00E53761">
        <w:rPr>
          <w:rFonts w:ascii="ArialNarrow" w:hAnsi="ArialNarrow" w:cs="ArialNarrow"/>
          <w:color w:val="000000"/>
          <w:sz w:val="16"/>
          <w:szCs w:val="16"/>
        </w:rPr>
        <w:t xml:space="preserve"> </w:t>
      </w:r>
      <w:r>
        <w:rPr>
          <w:rFonts w:ascii="ArialNarrow" w:hAnsi="ArialNarrow" w:cs="ArialNarrow"/>
          <w:color w:val="000000"/>
          <w:sz w:val="16"/>
          <w:szCs w:val="16"/>
        </w:rPr>
        <w:t>par l’abonné en automate.</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6. Rétractation, résiliation du contrat à l’initiative du payeur</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 w:hAnsi="ArialNarrow" w:cs="ArialNarrow"/>
          <w:b/>
          <w:color w:val="000000"/>
          <w:sz w:val="16"/>
          <w:szCs w:val="16"/>
        </w:rPr>
        <w:t>6.1.</w:t>
      </w:r>
      <w:r w:rsidRPr="0070072C">
        <w:rPr>
          <w:rFonts w:ascii="ArialNarrow" w:hAnsi="ArialNarrow" w:cs="ArialNarrow"/>
          <w:color w:val="000000"/>
          <w:sz w:val="16"/>
          <w:szCs w:val="16"/>
        </w:rPr>
        <w:t xml:space="preserve"> </w:t>
      </w:r>
      <w:r w:rsidRPr="0070072C">
        <w:rPr>
          <w:rFonts w:ascii="ArialNarrow,Bold" w:hAnsi="ArialNarrow,Bold" w:cs="ArialNarrow,Bold"/>
          <w:bCs/>
          <w:color w:val="000000"/>
          <w:sz w:val="16"/>
          <w:szCs w:val="16"/>
        </w:rPr>
        <w:t>L’Abonné, s’il est une personne physique non professionnelle, dispose d’un droit de rétractation, qu’il peut exercer dans un délai de sept (7) jours francs à compter de la souscription de l’abonnement. Conformément à l’article L. 121-20-2 du Code de la consommation, l’Abonné ne peut faire usage de ce droit de rétractation si le Service lui a été fourni avant la fin du délai de sept (7) jours francs.</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Bold" w:hAnsi="ArialNarrow,Bold" w:cs="ArialNarrow,Bold"/>
          <w:bCs/>
          <w:color w:val="000000"/>
          <w:sz w:val="16"/>
          <w:szCs w:val="16"/>
        </w:rPr>
        <w:t>Ce droit de rétractation s'exerce sans pénalités, à l'exception des frais de retour éventuels du moyen d’accès s’il a déjà été remis à l’Abonné.</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Bold" w:hAnsi="ArialNarrow,Bold" w:cs="ArialNarrow,Bold"/>
          <w:bCs/>
          <w:color w:val="000000"/>
          <w:sz w:val="16"/>
          <w:szCs w:val="16"/>
        </w:rPr>
        <w:t>En cas d'exercice du droit de rétractation la SAS AGORA Cinémas rembourse l’Abonné dans un délai maximum de trente (30) jours suivant la date à laquelle ce droit a été exercé, par virement bancaire.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6.2. </w:t>
      </w:r>
      <w:r>
        <w:rPr>
          <w:rFonts w:ascii="ArialNarrow" w:hAnsi="ArialNarrow" w:cs="ArialNarrow"/>
          <w:color w:val="000000"/>
          <w:sz w:val="16"/>
          <w:szCs w:val="16"/>
        </w:rPr>
        <w:t>Abonnement avec reconduction par l’usager, engagement d’un mois.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7. Résiliation du contrat à l’initiative du Service Clients / Direction de la SAS Cinéma Megarama Bordeaux Bastide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Le contrat est résilié de plein droit et sans préavis par le Service Clients pour les motifs suivants :</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 xml:space="preserve">.1. </w:t>
      </w:r>
      <w:r w:rsidRPr="00E53761">
        <w:rPr>
          <w:rFonts w:ascii="ArialNarrow" w:hAnsi="ArialNarrow" w:cs="ArialNarrow"/>
          <w:color w:val="000000"/>
          <w:sz w:val="16"/>
          <w:szCs w:val="16"/>
        </w:rPr>
        <w:t>En cas de fraude dans la constitution du dossier d’abonnement, fausse déclaration, falsification</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proofErr w:type="gramStart"/>
      <w:r w:rsidRPr="00E53761">
        <w:rPr>
          <w:rFonts w:ascii="ArialNarrow" w:hAnsi="ArialNarrow" w:cs="ArialNarrow"/>
          <w:color w:val="000000"/>
          <w:sz w:val="16"/>
          <w:szCs w:val="16"/>
        </w:rPr>
        <w:t>des</w:t>
      </w:r>
      <w:proofErr w:type="gramEnd"/>
      <w:r w:rsidRPr="00E53761">
        <w:rPr>
          <w:rFonts w:ascii="ArialNarrow" w:hAnsi="ArialNarrow" w:cs="ArialNarrow"/>
          <w:color w:val="000000"/>
          <w:sz w:val="16"/>
          <w:szCs w:val="16"/>
        </w:rPr>
        <w:t xml:space="preserve"> pièces justificatives.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2</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fraude dans l’utilisation du moyen d’accès telle que définie à l’article 3.8.</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3</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fin d’exploitation ou de modification des conditions d’exploitation du parking par la SAS</w:t>
      </w:r>
      <w:r>
        <w:rPr>
          <w:rFonts w:ascii="ArialNarrow" w:hAnsi="ArialNarrow" w:cs="ArialNarrow"/>
          <w:color w:val="000000"/>
          <w:sz w:val="16"/>
          <w:szCs w:val="16"/>
        </w:rPr>
        <w:t xml:space="preserve"> AGORA</w:t>
      </w:r>
      <w:r w:rsidRPr="00E53761">
        <w:rPr>
          <w:rFonts w:ascii="ArialNarrow" w:hAnsi="ArialNarrow" w:cs="ArialNarrow"/>
          <w:color w:val="000000"/>
          <w:sz w:val="16"/>
          <w:szCs w:val="16"/>
        </w:rPr>
        <w:t xml:space="preserve"> Cinéma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quelle qu’en soit la cause, notamment tenant à la modification du nombre de places allouées aux abonnés.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4</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destruction totale ou partielle du parc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2</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 xml:space="preserve">Le Service Clients / </w:t>
      </w:r>
      <w:r>
        <w:rPr>
          <w:rFonts w:ascii="ArialNarrow" w:hAnsi="ArialNarrow" w:cs="ArialNarrow"/>
          <w:color w:val="000000"/>
          <w:sz w:val="16"/>
          <w:szCs w:val="16"/>
        </w:rPr>
        <w:t>D</w:t>
      </w:r>
      <w:r w:rsidRPr="00E53761">
        <w:rPr>
          <w:rFonts w:ascii="ArialNarrow" w:hAnsi="ArialNarrow" w:cs="ArialNarrow"/>
          <w:color w:val="000000"/>
          <w:sz w:val="16"/>
          <w:szCs w:val="16"/>
        </w:rPr>
        <w:t>irection se réserve le droit de refuser tout nouveau contrat d’abonnement à un payeur ou un Abonné dont le contrat a déjà été résilié pour faute.</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3366FF"/>
          <w:sz w:val="18"/>
          <w:szCs w:val="18"/>
        </w:rPr>
      </w:pPr>
      <w:r w:rsidRPr="00E53761">
        <w:rPr>
          <w:rFonts w:ascii="ArialNarrow,Bold" w:hAnsi="ArialNarrow,Bold" w:cs="ArialNarrow,Bold"/>
          <w:b/>
          <w:bCs/>
          <w:color w:val="3366FF"/>
          <w:sz w:val="18"/>
          <w:szCs w:val="18"/>
        </w:rPr>
        <w:t>8. Responsabilité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8.1. </w:t>
      </w:r>
      <w:r w:rsidRPr="00E53761">
        <w:rPr>
          <w:rFonts w:ascii="ArialNarrow" w:hAnsi="ArialNarrow" w:cs="ArialNarrow"/>
          <w:color w:val="000000"/>
          <w:sz w:val="16"/>
          <w:szCs w:val="16"/>
        </w:rPr>
        <w:t>Le montant perçu est un droit de stationnement et non un droit de gardiennage, de surveillance ou de dépôt. Le droit de garer un véhicule dans le parking est donc consenti aux risques et aux périls de l’usager</w:t>
      </w:r>
      <w:r w:rsidRPr="00E53761">
        <w:rPr>
          <w:rFonts w:ascii="ArialNarrow,Bold" w:hAnsi="ArialNarrow,Bold" w:cs="ArialNarrow,Bold"/>
          <w:b/>
          <w:bCs/>
          <w:color w:val="000000"/>
          <w:sz w:val="16"/>
          <w:szCs w:val="16"/>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SA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w:t>
      </w:r>
      <w:r>
        <w:rPr>
          <w:rFonts w:ascii="ArialNarrow" w:hAnsi="ArialNarrow" w:cs="ArialNarrow"/>
          <w:color w:val="000000"/>
          <w:sz w:val="16"/>
          <w:szCs w:val="16"/>
        </w:rPr>
        <w:t xml:space="preserve">AGORA </w:t>
      </w:r>
      <w:r w:rsidRPr="00E53761">
        <w:rPr>
          <w:rFonts w:ascii="ArialNarrow" w:hAnsi="ArialNarrow" w:cs="ArialNarrow"/>
          <w:color w:val="000000"/>
          <w:sz w:val="16"/>
          <w:szCs w:val="16"/>
        </w:rPr>
        <w:t>Cinéma</w:t>
      </w:r>
      <w:r>
        <w:rPr>
          <w:rFonts w:ascii="ArialNarrow" w:hAnsi="ArialNarrow" w:cs="ArialNarrow"/>
          <w:color w:val="000000"/>
          <w:sz w:val="16"/>
          <w:szCs w:val="16"/>
        </w:rPr>
        <w:t xml:space="preserve">s </w:t>
      </w:r>
      <w:r w:rsidRPr="00E53761">
        <w:rPr>
          <w:rFonts w:ascii="ArialNarrow" w:hAnsi="ArialNarrow" w:cs="ArialNarrow"/>
          <w:color w:val="000000"/>
          <w:sz w:val="16"/>
          <w:szCs w:val="16"/>
        </w:rPr>
        <w:t xml:space="preserve">ne pourra être rendu responsable que des dommages résultant d’une faute de son personnel ou d’un défaut des installations ou du matériel. Dans tous les autres cas, la responsabilité de la SAS </w:t>
      </w:r>
      <w:r>
        <w:rPr>
          <w:rFonts w:ascii="ArialNarrow" w:hAnsi="ArialNarrow" w:cs="ArialNarrow"/>
          <w:color w:val="000000"/>
          <w:sz w:val="16"/>
          <w:szCs w:val="16"/>
        </w:rPr>
        <w:t xml:space="preserve">AGORA </w:t>
      </w:r>
      <w:r w:rsidRPr="00E53761">
        <w:rPr>
          <w:rFonts w:ascii="ArialNarrow" w:hAnsi="ArialNarrow" w:cs="ArialNarrow"/>
          <w:color w:val="000000"/>
          <w:sz w:val="16"/>
          <w:szCs w:val="16"/>
        </w:rPr>
        <w:t>Cinéma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ne pourra être engagée.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8.2. </w:t>
      </w:r>
      <w:r w:rsidRPr="00E53761">
        <w:rPr>
          <w:rFonts w:ascii="ArialNarrow" w:hAnsi="ArialNarrow" w:cs="ArialNarrow"/>
          <w:color w:val="000000"/>
          <w:sz w:val="16"/>
          <w:szCs w:val="16"/>
        </w:rPr>
        <w:t xml:space="preserve">L’utilisateur doit respecter </w:t>
      </w:r>
      <w:r>
        <w:rPr>
          <w:rFonts w:ascii="ArialNarrow" w:hAnsi="ArialNarrow" w:cs="ArialNarrow"/>
          <w:color w:val="000000"/>
          <w:sz w:val="16"/>
          <w:szCs w:val="16"/>
        </w:rPr>
        <w:t xml:space="preserve"> </w:t>
      </w:r>
      <w:r w:rsidRPr="00E53761">
        <w:rPr>
          <w:rFonts w:ascii="ArialNarrow" w:hAnsi="ArialNarrow" w:cs="ArialNarrow"/>
          <w:color w:val="000000"/>
          <w:sz w:val="16"/>
          <w:szCs w:val="16"/>
        </w:rPr>
        <w:t>la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limitation de vitesse affichée à l’entrée, ainsi que les règles du code de la route. Toute infraction constatée par les agents d’exploitation pourra entraîner la résiliation du contrat d’abonnement. Les sommes versées pour le contrat en cours ne seront pas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remboursées.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10"/>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9. Dispositions diverses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b/>
          <w:color w:val="000000"/>
          <w:sz w:val="16"/>
          <w:szCs w:val="16"/>
        </w:rPr>
        <w:t>9.1.</w:t>
      </w:r>
      <w:r w:rsidRPr="00E53761">
        <w:rPr>
          <w:rFonts w:ascii="ArialNarrow" w:hAnsi="ArialNarrow" w:cs="ArialNarrow"/>
          <w:color w:val="000000"/>
          <w:sz w:val="16"/>
          <w:szCs w:val="16"/>
        </w:rPr>
        <w:t xml:space="preserve"> Pour tout renseignement ou contestation, l’usager pourra écrire au Service Clients / Direction Cinéma Megarama 7 Quai de </w:t>
      </w:r>
      <w:proofErr w:type="spellStart"/>
      <w:r w:rsidRPr="00E53761">
        <w:rPr>
          <w:rFonts w:ascii="ArialNarrow" w:hAnsi="ArialNarrow" w:cs="ArialNarrow"/>
          <w:color w:val="000000"/>
          <w:sz w:val="16"/>
          <w:szCs w:val="16"/>
        </w:rPr>
        <w:t>Queyries</w:t>
      </w:r>
      <w:proofErr w:type="spellEnd"/>
      <w:r w:rsidRPr="00E53761">
        <w:rPr>
          <w:rFonts w:ascii="ArialNarrow" w:hAnsi="ArialNarrow" w:cs="ArialNarrow"/>
          <w:color w:val="000000"/>
          <w:sz w:val="16"/>
          <w:szCs w:val="16"/>
        </w:rPr>
        <w:t xml:space="preserve"> 33100 BORDEAUX – 05 56 40 66 70</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En cas de contestation, l’usager devra exposer les motifs de ses griefs et produire toute pièce (ticket</w:t>
      </w:r>
      <w:r>
        <w:rPr>
          <w:rFonts w:ascii="ArialNarrow" w:hAnsi="ArialNarrow" w:cs="ArialNarrow"/>
          <w:color w:val="000000"/>
          <w:sz w:val="16"/>
          <w:szCs w:val="16"/>
        </w:rPr>
        <w:t xml:space="preserve"> </w:t>
      </w:r>
      <w:r w:rsidRPr="00E53761">
        <w:rPr>
          <w:rFonts w:ascii="ArialNarrow" w:hAnsi="ArialNarrow" w:cs="ArialNarrow"/>
          <w:color w:val="000000"/>
          <w:sz w:val="16"/>
          <w:szCs w:val="16"/>
        </w:rPr>
        <w:t>ou reçu) utile au traitement de sa demande.</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20"/>
          <w:szCs w:val="20"/>
        </w:rPr>
      </w:pPr>
      <w:r w:rsidRPr="00E53761">
        <w:rPr>
          <w:rFonts w:ascii="ArialNarrow" w:hAnsi="ArialNarrow" w:cs="ArialNarrow"/>
          <w:b/>
          <w:color w:val="000000"/>
          <w:sz w:val="16"/>
          <w:szCs w:val="16"/>
        </w:rPr>
        <w:t>9.2.</w:t>
      </w:r>
      <w:r w:rsidRPr="00E53761">
        <w:rPr>
          <w:rFonts w:ascii="ArialNarrow" w:hAnsi="ArialNarrow" w:cs="ArialNarrow"/>
          <w:color w:val="000000"/>
          <w:sz w:val="16"/>
          <w:szCs w:val="16"/>
        </w:rPr>
        <w:t xml:space="preserve"> Les données nécessaires à la gestion des abonnements font l’objet d’un traitement informatique</w:t>
      </w:r>
      <w:r w:rsidRPr="003458F6">
        <w:rPr>
          <w:rFonts w:ascii="ArialNarrow" w:hAnsi="ArialNarrow" w:cs="ArialNarrow"/>
          <w:color w:val="000000"/>
          <w:sz w:val="20"/>
          <w:szCs w:val="20"/>
        </w:rPr>
        <w:t>,</w:t>
      </w:r>
      <w:r w:rsidRPr="00E53761">
        <w:rPr>
          <w:rFonts w:ascii="ArialNarrow" w:hAnsi="ArialNarrow" w:cs="ArialNarrow"/>
          <w:color w:val="000000"/>
          <w:sz w:val="16"/>
          <w:szCs w:val="16"/>
        </w:rPr>
        <w:t xml:space="preserve"> les réponses à certaines questions étant facultatives. Conformément à la loi 78 17 du 6 janvier 1978,</w:t>
      </w:r>
      <w:r>
        <w:rPr>
          <w:rFonts w:ascii="ArialNarrow" w:hAnsi="ArialNarrow" w:cs="ArialNarrow"/>
          <w:color w:val="000000"/>
          <w:sz w:val="20"/>
          <w:szCs w:val="20"/>
        </w:rPr>
        <w:t xml:space="preserve"> </w:t>
      </w:r>
      <w:r w:rsidRPr="00E53761">
        <w:rPr>
          <w:rFonts w:ascii="ArialNarrow" w:hAnsi="ArialNarrow" w:cs="ArialNarrow"/>
          <w:color w:val="000000"/>
          <w:sz w:val="16"/>
          <w:szCs w:val="16"/>
        </w:rPr>
        <w:t>toute personne bénéficie d’un droit d’accès, de rectification et de suppression des informations</w:t>
      </w:r>
      <w:r>
        <w:rPr>
          <w:rFonts w:ascii="ArialNarrow" w:hAnsi="ArialNarrow" w:cs="ArialNarrow"/>
          <w:color w:val="000000"/>
          <w:sz w:val="20"/>
          <w:szCs w:val="20"/>
        </w:rPr>
        <w:t xml:space="preserve"> </w:t>
      </w:r>
      <w:r w:rsidRPr="00E53761">
        <w:rPr>
          <w:rFonts w:ascii="ArialNarrow" w:hAnsi="ArialNarrow" w:cs="ArialNarrow"/>
          <w:color w:val="000000"/>
          <w:sz w:val="16"/>
          <w:szCs w:val="16"/>
        </w:rPr>
        <w:t>nominatives la concernant, qu’elle peut exercer en adressant une demande au Service Clients / Direction</w:t>
      </w:r>
      <w:r w:rsidRPr="003458F6">
        <w:rPr>
          <w:rFonts w:ascii="ArialNarrow" w:hAnsi="ArialNarrow" w:cs="ArialNarrow"/>
          <w:color w:val="000000"/>
          <w:sz w:val="20"/>
          <w:szCs w:val="20"/>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8"/>
          <w:szCs w:val="18"/>
        </w:rPr>
      </w:pP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0000FF"/>
          <w:sz w:val="18"/>
          <w:szCs w:val="18"/>
        </w:rPr>
      </w:pPr>
      <w:r w:rsidRPr="00E53761">
        <w:rPr>
          <w:rFonts w:ascii="ArialNarrow,Bold" w:hAnsi="ArialNarrow,Bold" w:cs="ArialNarrow,Bold"/>
          <w:b/>
          <w:bCs/>
          <w:color w:val="0000FF"/>
          <w:sz w:val="18"/>
          <w:szCs w:val="18"/>
        </w:rPr>
        <w:t>10. Juridiction compétente</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Tout litige sera soumis à la juridiction compétente.</w:t>
      </w:r>
    </w:p>
    <w:p w:rsidR="0018531D" w:rsidRPr="00643EAC" w:rsidRDefault="0077777B" w:rsidP="0018531D">
      <w:pPr>
        <w:autoSpaceDE w:val="0"/>
        <w:autoSpaceDN w:val="0"/>
        <w:adjustRightInd w:val="0"/>
        <w:spacing w:after="0" w:line="240" w:lineRule="auto"/>
        <w:jc w:val="both"/>
        <w:rPr>
          <w:rFonts w:ascii="ArialNarrow" w:hAnsi="ArialNarrow" w:cs="ArialNarrow"/>
          <w:color w:val="000000"/>
          <w:sz w:val="16"/>
          <w:szCs w:val="16"/>
        </w:rPr>
      </w:pPr>
      <w:r w:rsidRPr="0077777B">
        <w:rPr>
          <w:rFonts w:ascii="ArialNarrow" w:hAnsi="ArialNarrow" w:cs="ArialNarrow"/>
          <w:noProof/>
          <w:color w:val="000000"/>
          <w:sz w:val="20"/>
          <w:szCs w:val="20"/>
          <w:lang w:eastAsia="fr-FR"/>
        </w:rPr>
        <w:pict>
          <v:shape id="Text Box 8" o:spid="_x0000_s1029" type="#_x0000_t202" style="position:absolute;left:0;text-align:left;margin-left:-24.25pt;margin-top:1.3pt;width:232.45pt;height:5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">
            <v:textbox>
              <w:txbxContent>
                <w:p w:rsidR="0018531D" w:rsidRPr="00C90271" w:rsidRDefault="0018531D" w:rsidP="00C90271">
                  <w:pPr>
                    <w:jc w:val="center"/>
                    <w:rPr>
                      <w:sz w:val="16"/>
                      <w:szCs w:val="16"/>
                    </w:rPr>
                  </w:pPr>
                  <w:r w:rsidRPr="001925C4">
                    <w:rPr>
                      <w:b/>
                      <w:sz w:val="16"/>
                      <w:szCs w:val="16"/>
                    </w:rPr>
                    <w:t xml:space="preserve">FRAIS D’ABONNEMENT                                                                </w:t>
                  </w:r>
                  <w:r w:rsidRPr="00E53761">
                    <w:rPr>
                      <w:sz w:val="16"/>
                      <w:szCs w:val="16"/>
                    </w:rPr>
                    <w:t>Caution carte magnétique</w:t>
                  </w:r>
                  <w:proofErr w:type="gramStart"/>
                  <w:r w:rsidRPr="00E53761">
                    <w:rPr>
                      <w:sz w:val="16"/>
                      <w:szCs w:val="16"/>
                    </w:rPr>
                    <w:t>………</w:t>
                  </w:r>
                  <w:r>
                    <w:rPr>
                      <w:sz w:val="16"/>
                      <w:szCs w:val="16"/>
                    </w:rPr>
                    <w:t>…….</w:t>
                  </w:r>
                  <w:r w:rsidRPr="00E53761">
                    <w:rPr>
                      <w:sz w:val="16"/>
                      <w:szCs w:val="16"/>
                    </w:rPr>
                    <w:t>…………</w:t>
                  </w:r>
                  <w:r>
                    <w:rPr>
                      <w:sz w:val="16"/>
                      <w:szCs w:val="16"/>
                    </w:rPr>
                    <w:t>………………...</w:t>
                  </w:r>
                  <w:proofErr w:type="gramEnd"/>
                  <w:r>
                    <w:rPr>
                      <w:sz w:val="16"/>
                      <w:szCs w:val="16"/>
                    </w:rPr>
                    <w:t>10.00 €</w:t>
                  </w:r>
                  <w:r w:rsidR="00C90271">
                    <w:rPr>
                      <w:sz w:val="16"/>
                      <w:szCs w:val="16"/>
                    </w:rPr>
                    <w:t xml:space="preserve">  Frais de dossier</w:t>
                  </w:r>
                  <w:r>
                    <w:rPr>
                      <w:sz w:val="16"/>
                      <w:szCs w:val="16"/>
                    </w:rPr>
                    <w:t xml:space="preserve"> </w:t>
                  </w:r>
                  <w:r w:rsidR="00C90271">
                    <w:rPr>
                      <w:sz w:val="16"/>
                      <w:szCs w:val="16"/>
                    </w:rPr>
                    <w:t>……………………………………………………..……20.00€</w:t>
                  </w:r>
                  <w:r>
                    <w:rPr>
                      <w:sz w:val="16"/>
                      <w:szCs w:val="16"/>
                    </w:rPr>
                    <w:t xml:space="preserve">        </w:t>
                  </w:r>
                  <w:r w:rsidR="00C90271">
                    <w:rPr>
                      <w:sz w:val="16"/>
                      <w:szCs w:val="16"/>
                    </w:rPr>
                    <w:t xml:space="preserve">                                                                          </w:t>
                  </w:r>
                  <w:r>
                    <w:rPr>
                      <w:sz w:val="16"/>
                      <w:szCs w:val="16"/>
                    </w:rPr>
                    <w:t>Abonnement Mensuel …………………………………………………150.00 €</w:t>
                  </w:r>
                </w:p>
              </w:txbxContent>
            </v:textbox>
          </v:shape>
        </w:pict>
      </w:r>
    </w:p>
    <w:p w:rsidR="0018531D" w:rsidRDefault="0018531D" w:rsidP="0018531D">
      <w:pPr>
        <w:autoSpaceDE w:val="0"/>
        <w:autoSpaceDN w:val="0"/>
        <w:adjustRightInd w:val="0"/>
        <w:spacing w:after="0" w:line="240" w:lineRule="auto"/>
        <w:jc w:val="both"/>
        <w:rPr>
          <w:rFonts w:ascii="ArialNarrow" w:hAnsi="ArialNarrow" w:cs="ArialNarrow"/>
          <w:color w:val="000000"/>
          <w:sz w:val="20"/>
          <w:szCs w:val="20"/>
        </w:rPr>
      </w:pPr>
    </w:p>
    <w:p w:rsidR="0018531D" w:rsidRDefault="0018531D" w:rsidP="002C6082">
      <w:pPr>
        <w:sectPr w:rsidR="0018531D" w:rsidSect="00DA631E">
          <w:type w:val="continuous"/>
          <w:pgSz w:w="11906" w:h="16838"/>
          <w:pgMar w:top="426" w:right="282" w:bottom="142" w:left="851" w:header="624" w:footer="113" w:gutter="0"/>
          <w:cols w:num="2" w:space="1122"/>
          <w:docGrid w:linePitch="360"/>
        </w:sectPr>
      </w:pPr>
    </w:p>
    <w:p w:rsidR="00A10B37" w:rsidRPr="002C6082" w:rsidRDefault="00A10B37" w:rsidP="002C6082"/>
    <w:sectPr w:rsidR="00A10B37" w:rsidRPr="002C6082" w:rsidSect="0018531D">
      <w:type w:val="continuous"/>
      <w:pgSz w:w="11906" w:h="16838"/>
      <w:pgMar w:top="284" w:right="720" w:bottom="142" w:left="720" w:header="62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C7" w:rsidRDefault="009E04C7" w:rsidP="000C655A">
      <w:pPr>
        <w:spacing w:after="0" w:line="240" w:lineRule="auto"/>
      </w:pPr>
      <w:r>
        <w:separator/>
      </w:r>
    </w:p>
  </w:endnote>
  <w:endnote w:type="continuationSeparator" w:id="0">
    <w:p w:rsidR="009E04C7" w:rsidRDefault="009E04C7" w:rsidP="000C6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5A" w:rsidRPr="001E0E9A" w:rsidRDefault="000C655A" w:rsidP="000C655A">
    <w:pPr>
      <w:pStyle w:val="Pieddepage"/>
      <w:jc w:val="center"/>
      <w:rPr>
        <w:rFonts w:ascii="Calibri" w:eastAsia="Calibri" w:hAnsi="Calibri" w:cs="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C7" w:rsidRDefault="009E04C7" w:rsidP="000C655A">
      <w:pPr>
        <w:spacing w:after="0" w:line="240" w:lineRule="auto"/>
      </w:pPr>
      <w:r>
        <w:separator/>
      </w:r>
    </w:p>
  </w:footnote>
  <w:footnote w:type="continuationSeparator" w:id="0">
    <w:p w:rsidR="009E04C7" w:rsidRDefault="009E04C7" w:rsidP="000C6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03E"/>
    <w:multiLevelType w:val="multilevel"/>
    <w:tmpl w:val="0DA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37956"/>
    <w:multiLevelType w:val="hybridMultilevel"/>
    <w:tmpl w:val="D3B0988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57B7679"/>
    <w:multiLevelType w:val="hybridMultilevel"/>
    <w:tmpl w:val="61208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7D02FD"/>
    <w:multiLevelType w:val="hybridMultilevel"/>
    <w:tmpl w:val="36D05C98"/>
    <w:lvl w:ilvl="0" w:tplc="B928BC82">
      <w:numFmt w:val="bullet"/>
      <w:lvlText w:val="-"/>
      <w:lvlJc w:val="left"/>
      <w:pPr>
        <w:ind w:left="720" w:hanging="360"/>
      </w:pPr>
      <w:rPr>
        <w:rFonts w:ascii="Calibri" w:eastAsia="Times New Roman"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D01728"/>
    <w:multiLevelType w:val="hybridMultilevel"/>
    <w:tmpl w:val="FEBE462A"/>
    <w:lvl w:ilvl="0" w:tplc="62BADBC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6082"/>
    <w:rsid w:val="00014D10"/>
    <w:rsid w:val="00041FFF"/>
    <w:rsid w:val="000C655A"/>
    <w:rsid w:val="000E18CE"/>
    <w:rsid w:val="0018531D"/>
    <w:rsid w:val="001C0E53"/>
    <w:rsid w:val="0022256E"/>
    <w:rsid w:val="0023028B"/>
    <w:rsid w:val="00255ABC"/>
    <w:rsid w:val="002572F7"/>
    <w:rsid w:val="002C6082"/>
    <w:rsid w:val="00346F35"/>
    <w:rsid w:val="003743E0"/>
    <w:rsid w:val="004359F3"/>
    <w:rsid w:val="00441C2E"/>
    <w:rsid w:val="004C2B15"/>
    <w:rsid w:val="004F409E"/>
    <w:rsid w:val="00504146"/>
    <w:rsid w:val="005C365F"/>
    <w:rsid w:val="005E05FE"/>
    <w:rsid w:val="005E7223"/>
    <w:rsid w:val="00615F71"/>
    <w:rsid w:val="006B27BF"/>
    <w:rsid w:val="006C250A"/>
    <w:rsid w:val="006F5435"/>
    <w:rsid w:val="0077777B"/>
    <w:rsid w:val="008119D1"/>
    <w:rsid w:val="00854CA6"/>
    <w:rsid w:val="008C1180"/>
    <w:rsid w:val="008C3C23"/>
    <w:rsid w:val="009A670B"/>
    <w:rsid w:val="009C75C7"/>
    <w:rsid w:val="009E04C7"/>
    <w:rsid w:val="009F1F42"/>
    <w:rsid w:val="009F3AC3"/>
    <w:rsid w:val="00A04C60"/>
    <w:rsid w:val="00A10B37"/>
    <w:rsid w:val="00A32027"/>
    <w:rsid w:val="00B54B1B"/>
    <w:rsid w:val="00BD43B0"/>
    <w:rsid w:val="00BF6477"/>
    <w:rsid w:val="00C1495E"/>
    <w:rsid w:val="00C7169B"/>
    <w:rsid w:val="00C90271"/>
    <w:rsid w:val="00CC1C05"/>
    <w:rsid w:val="00D1211F"/>
    <w:rsid w:val="00D62570"/>
    <w:rsid w:val="00DA1F2A"/>
    <w:rsid w:val="00DA46D9"/>
    <w:rsid w:val="00DA471F"/>
    <w:rsid w:val="00DA631E"/>
    <w:rsid w:val="00DB5918"/>
    <w:rsid w:val="00DD34CA"/>
    <w:rsid w:val="00DD6A6C"/>
    <w:rsid w:val="00DE720E"/>
    <w:rsid w:val="00DF07C1"/>
    <w:rsid w:val="00E15B31"/>
    <w:rsid w:val="00E67EC9"/>
    <w:rsid w:val="00EE711B"/>
    <w:rsid w:val="00F15A21"/>
    <w:rsid w:val="00FA7C7E"/>
    <w:rsid w:val="00FF58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37"/>
  </w:style>
  <w:style w:type="paragraph" w:styleId="Titre3">
    <w:name w:val="heading 3"/>
    <w:basedOn w:val="Normal"/>
    <w:link w:val="Titre3Car"/>
    <w:uiPriority w:val="9"/>
    <w:qFormat/>
    <w:rsid w:val="002C60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6082"/>
    <w:rPr>
      <w:rFonts w:ascii="Times New Roman" w:eastAsia="Times New Roman" w:hAnsi="Times New Roman" w:cs="Times New Roman"/>
      <w:b/>
      <w:bCs/>
      <w:sz w:val="27"/>
      <w:szCs w:val="27"/>
      <w:lang w:eastAsia="fr-FR"/>
    </w:rPr>
  </w:style>
  <w:style w:type="paragraph" w:customStyle="1" w:styleId="h4">
    <w:name w:val="h4"/>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5">
    <w:name w:val="h5"/>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2C6082"/>
  </w:style>
  <w:style w:type="character" w:customStyle="1" w:styleId="apple-converted-space">
    <w:name w:val="apple-converted-space"/>
    <w:basedOn w:val="Policepardfaut"/>
    <w:rsid w:val="002C6082"/>
  </w:style>
  <w:style w:type="paragraph" w:customStyle="1" w:styleId="surligne">
    <w:name w:val="surligne"/>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C6082"/>
    <w:pPr>
      <w:ind w:left="720"/>
      <w:contextualSpacing/>
    </w:pPr>
  </w:style>
  <w:style w:type="paragraph" w:styleId="En-tte">
    <w:name w:val="header"/>
    <w:basedOn w:val="Normal"/>
    <w:link w:val="En-tteCar"/>
    <w:uiPriority w:val="99"/>
    <w:semiHidden/>
    <w:unhideWhenUsed/>
    <w:rsid w:val="000C65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655A"/>
  </w:style>
  <w:style w:type="paragraph" w:styleId="Pieddepage">
    <w:name w:val="footer"/>
    <w:basedOn w:val="Normal"/>
    <w:link w:val="PieddepageCar"/>
    <w:uiPriority w:val="99"/>
    <w:unhideWhenUsed/>
    <w:rsid w:val="000C6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55A"/>
  </w:style>
  <w:style w:type="paragraph" w:styleId="Textedebulles">
    <w:name w:val="Balloon Text"/>
    <w:basedOn w:val="Normal"/>
    <w:link w:val="TextedebullesCar"/>
    <w:uiPriority w:val="99"/>
    <w:semiHidden/>
    <w:unhideWhenUsed/>
    <w:rsid w:val="000C6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37"/>
  </w:style>
  <w:style w:type="paragraph" w:styleId="Titre3">
    <w:name w:val="heading 3"/>
    <w:basedOn w:val="Normal"/>
    <w:link w:val="Titre3Car"/>
    <w:uiPriority w:val="9"/>
    <w:qFormat/>
    <w:rsid w:val="002C60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6082"/>
    <w:rPr>
      <w:rFonts w:ascii="Times New Roman" w:eastAsia="Times New Roman" w:hAnsi="Times New Roman" w:cs="Times New Roman"/>
      <w:b/>
      <w:bCs/>
      <w:sz w:val="27"/>
      <w:szCs w:val="27"/>
      <w:lang w:eastAsia="fr-FR"/>
    </w:rPr>
  </w:style>
  <w:style w:type="paragraph" w:customStyle="1" w:styleId="h4">
    <w:name w:val="h4"/>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5">
    <w:name w:val="h5"/>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2C6082"/>
  </w:style>
  <w:style w:type="character" w:customStyle="1" w:styleId="apple-converted-space">
    <w:name w:val="apple-converted-space"/>
    <w:basedOn w:val="Policepardfaut"/>
    <w:rsid w:val="002C6082"/>
  </w:style>
  <w:style w:type="paragraph" w:customStyle="1" w:styleId="surligne">
    <w:name w:val="surligne"/>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C6082"/>
    <w:pPr>
      <w:ind w:left="720"/>
      <w:contextualSpacing/>
    </w:pPr>
  </w:style>
  <w:style w:type="paragraph" w:styleId="En-tte">
    <w:name w:val="header"/>
    <w:basedOn w:val="Normal"/>
    <w:link w:val="En-tteCar"/>
    <w:uiPriority w:val="99"/>
    <w:semiHidden/>
    <w:unhideWhenUsed/>
    <w:rsid w:val="000C65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655A"/>
  </w:style>
  <w:style w:type="paragraph" w:styleId="Pieddepage">
    <w:name w:val="footer"/>
    <w:basedOn w:val="Normal"/>
    <w:link w:val="PieddepageCar"/>
    <w:uiPriority w:val="99"/>
    <w:unhideWhenUsed/>
    <w:rsid w:val="000C6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55A"/>
  </w:style>
  <w:style w:type="paragraph" w:styleId="Textedebulles">
    <w:name w:val="Balloon Text"/>
    <w:basedOn w:val="Normal"/>
    <w:link w:val="TextedebullesCar"/>
    <w:uiPriority w:val="99"/>
    <w:semiHidden/>
    <w:unhideWhenUsed/>
    <w:rsid w:val="000C6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2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5DEBC-3CE1-4134-A251-82B29CBF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2314</Words>
  <Characters>12727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Megarama-cabine</dc:creator>
  <cp:lastModifiedBy>cotecine</cp:lastModifiedBy>
  <cp:revision>8</cp:revision>
  <cp:lastPrinted>2016-03-18T18:07:00Z</cp:lastPrinted>
  <dcterms:created xsi:type="dcterms:W3CDTF">2016-06-05T18:49:00Z</dcterms:created>
  <dcterms:modified xsi:type="dcterms:W3CDTF">2020-10-26T11:59:00Z</dcterms:modified>
</cp:coreProperties>
</file>